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 xml:space="preserve">测控-地震仪器卓越班</w:t>
      </w:r>
      <w:proofErr w:type="spellStart"/>
      <w:proofErr w:type="spellEnd"/>
      <w:r w:rsidR="007A4AFF">
        <w:rPr>
          <w:rFonts w:ascii="黑体" w:eastAsia="黑体" w:hAnsi="黑体" w:cs="黑体" w:hint="eastAsia"/>
          <w:b/>
          <w:sz w:val="32"/>
          <w:szCs w:val="32"/>
        </w:rPr>
        <w:t xml:space="preserve"/>
      </w:r>
      <w:r w:rsidR="00AD67A2">
        <w:rPr>
          <w:rFonts w:ascii="黑体" w:eastAsia="黑体" w:hAnsi="黑体" w:cs="黑体" w:hint="eastAsia"/>
          <w:b/>
          <w:sz w:val="32"/>
          <w:szCs w:val="32"/>
        </w:rPr>
        <w:t xml:space="preserve">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 xml:space="preserve">（</w:t>
      </w:r>
      <w:r w:rsidR="007A4AFF">
        <w:rPr>
          <w:rFonts w:eastAsia="黑体" w:hint="eastAsia"/>
          <w:b/>
          <w:sz w:val="32"/>
          <w:szCs w:val="32"/>
        </w:rPr>
        <w:t xml:space="preserve">2018</w:t>
      </w:r>
      <w:r>
        <w:rPr>
          <w:rFonts w:ascii="黑体" w:eastAsia="黑体" w:hAnsi="黑体" w:cs="黑体" w:hint="eastAsia"/>
          <w:b/>
          <w:sz w:val="32"/>
          <w:szCs w:val="32"/>
        </w:rPr>
        <w:t xml:space="preserve">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 xml:space="preserve">一、专业代码：</w:t>
      </w:r>
      <w:r w:rsidR="00210F5B" w:rsidRPr="00210F5B">
        <w:rPr>
          <w:rFonts w:ascii="黑体" w:eastAsia="黑体" w:hAnsi="黑体" w:cs="黑体" w:hint="eastAsia"/>
          <w:sz w:val="24"/>
        </w:rPr>
        <w:t xml:space="preserve">080301</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二、专业名称：</w:t>
      </w:r>
      <w:r w:rsidR="00210F5B" w:rsidRPr="00210F5B">
        <w:rPr>
          <w:rFonts w:ascii="黑体" w:eastAsia="黑体" w:hAnsi="黑体" w:cs="黑体" w:hint="eastAsia"/>
          <w:sz w:val="24"/>
        </w:rPr>
        <w:t xml:space="preserve">测控-地震仪器卓越班</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 xml:space="preserve">三、学制：</w:t>
      </w:r>
      <w:r w:rsidR="002E75B1" w:rsidRPr="002E75B1">
        <w:rPr>
          <w:rFonts w:ascii="黑体" w:eastAsia="黑体" w:hAnsi="黑体" w:hint="eastAsia"/>
          <w:bCs/>
          <w:sz w:val="24"/>
        </w:rPr>
        <w:t xml:space="preserve">四</w:t>
      </w:r>
      <w:r w:rsidRPr="002E75B1">
        <w:rPr>
          <w:rFonts w:ascii="黑体" w:eastAsia="黑体" w:hAnsi="黑体" w:hint="eastAsia"/>
          <w:bCs/>
          <w:sz w:val="24"/>
        </w:rPr>
        <w:t xml:space="preserve">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 xml:space="preserve">四、授予学位：</w:t>
      </w:r>
      <w:r w:rsidR="00210F5B" w:rsidRPr="00210F5B">
        <w:rPr>
          <w:rFonts w:ascii="黑体" w:eastAsia="黑体" w:hAnsi="黑体" w:hint="eastAsia"/>
          <w:bCs/>
          <w:sz w:val="24"/>
        </w:rPr>
        <w:t xml:space="preserve">工学</w:t>
      </w:r>
      <w:proofErr w:type="spellStart"/>
      <w:proofErr w:type="spellEnd"/>
      <w:r w:rsidR="00210F5B" w:rsidRPr="00210F5B">
        <w:rPr>
          <w:rFonts w:ascii="黑体" w:eastAsia="黑体" w:hAnsi="黑体" w:hint="eastAsia"/>
          <w:bCs/>
          <w:sz w:val="24"/>
        </w:rPr>
        <w:t xml:space="preserve"/>
      </w:r>
      <w:r w:rsidRPr="00210F5B">
        <w:rPr>
          <w:rFonts w:ascii="黑体" w:eastAsia="黑体" w:hAnsi="黑体" w:hint="eastAsia"/>
          <w:bCs/>
          <w:sz w:val="24"/>
        </w:rPr>
        <w:t xml:space="preserve">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五、培养目标：</w:t>
      </w:r>
    </w:p>
    <w:p w:rsidR="00AD67A2" w:rsidRDefault="00371790" w:rsidP="00371790">
      <w:pPr>
        <w:spacing w:line="440" w:lineRule="exact"/>
        <w:ind w:left="420" w:firstLineChars="202" w:firstLine="485"/>
        <w:rPr>
          <w:b/>
          <w:bCs/>
          <w:color w:val="FF0000"/>
        </w:rPr>
      </w:pPr>
      <w:r w:rsidRPr="00371790">
        <w:rPr>
          <w:rFonts w:hint="eastAsia" w:asciiTheme="minorEastAsia" w:eastAsiaTheme="minorEastAsia" w:hAnsiTheme="minorEastAsia"/>
          <w:bCs/>
          <w:sz w:val="24"/>
        </w:rPr>
        <w:t xml:space="preserve">本实验班针对防震减灾仪器领域的专业技术人才需求，培养德、智、体、美、劳全面发展，掌握一定的人文社科基本理论，具有社会责任感和工程职业道德；具有良好的高等数学、自然科学、机械、电子与测量控制领域的基础知识，系统掌握地震仪器涉及的专业理论、工程设计和实践技能；具备实施复杂工程实践、创新和终身学习能力的仪器类工程应用型人才，能在防震减灾及相关领域从事地震及相关仪器的维护、维修和研发等工作，或从事测量与控制及相关领域内的设计制造、科技开发、应用研究、运行管理等方面的工作。</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六、培养要求（毕业要求）：</w:t>
      </w:r>
    </w:p>
    <w:p w:rsidR="00AD67A2" w:rsidRDefault="0069479B" w:rsidP="00770FBE">
      <w:pPr>
        <w:spacing w:line="300" w:lineRule="auto"/>
        <w:outlineLvl w:val="0"/>
        <w:rPr>
          <w:sz w:val="24"/>
        </w:rPr>
      </w:pPr>
      <w:r w:rsidRPr="0069479B">
        <w:rPr>
          <w:rFonts w:hint="eastAsia" w:asciiTheme="minorEastAsia" w:eastAsiaTheme="minorEastAsia" w:hAnsiTheme="minorEastAsia"/>
          <w:b/>
          <w:bCs/>
          <w:position w:val="-1"/>
          <w:sz w:val="24"/>
        </w:rPr>
        <w:t xml:space="preserve"/>
        <w:tab/>
        <w:t xml:space="preserve">(一)、工程知识：掌握本专业所需的数学、自然科学和专业知识，掌握地震仪器涉及的机械、电子、检测技术与自动化装置、信号与系统的专业基础知识，了解防震减灾仪器设备所涉及到的固体地球物理学、工程地震、通信与信息系统等学科的基础概念和基本知识。能够构建并形成仪器设计维修维护及测量控制的专业知识体系。掌握地震信号采集与处理及仪器设计与集成的原理、方法与手段。</w:t>
        <w:cr/>
      </w:r>
      <w:r w:rsidRPr="0069479B">
        <w:rPr>
          <w:rFonts w:hint="eastAsia" w:asciiTheme="minorEastAsia" w:eastAsiaTheme="minorEastAsia" w:hAnsiTheme="minorEastAsia"/>
          <w:b/>
          <w:bCs/>
          <w:position w:val="-1"/>
          <w:sz w:val="24"/>
        </w:rPr>
        <w:tab/>
        <w:t xml:space="preserve">(二)、问题分析：能够构建并形成振动等信号检测、地震仪器机械结构设计、仪器电子电路设计的专业知识体系，并运用所学知识与原理分析地震及相关仪器的系统集成、机械和电子设计、生产制造及工程应用中的复杂工程问题。</w:t>
        <w:cr/>
      </w:r>
      <w:r w:rsidRPr="0069479B">
        <w:rPr>
          <w:rFonts w:hint="eastAsia" w:asciiTheme="minorEastAsia" w:eastAsiaTheme="minorEastAsia" w:hAnsiTheme="minorEastAsia"/>
          <w:b/>
          <w:bCs/>
          <w:position w:val="-1"/>
          <w:sz w:val="24"/>
        </w:rPr>
        <w:tab/>
        <w:t xml:space="preserve">(三)、设计/开发解决方案：能够针对地震仪器及相关仪器的设计、制造及工程应用过程中的复杂工程问题的信号获取与分析、仪器电路设计与验证、机械与仪器零部件设计的需求确定设计目标。能够综合运用本专业工程基础和专业知识，结合创新方法和工具，对复杂工程问题进行方案设计并进行准确表述，对解决方案进行优选并进行评价。能够利用多种成果形式展现针对复杂工程问题的解决方案，包括工程图纸、设计报告等。</w:t>
        <w:cr/>
      </w:r>
      <w:r w:rsidRPr="0069479B">
        <w:rPr>
          <w:rFonts w:hint="eastAsia" w:asciiTheme="minorEastAsia" w:eastAsiaTheme="minorEastAsia" w:hAnsiTheme="minorEastAsia"/>
          <w:b/>
          <w:bCs/>
          <w:position w:val="-1"/>
          <w:sz w:val="24"/>
        </w:rPr>
        <w:tab/>
        <w:t xml:space="preserve">(四)、研究：了解创新的重要性，具有创新意识，具备一定的进行专业相关的工程项目研究、开发和创新设计的能力。具备对振动等信号检测、地震仪器机械结构、仪器电子电路及仪器应用等相关领域中的工程问题选择实验方案、进行实验，并具备获取实验数据，分析和解释数据的能力，能够综合理论分析、文献研究和实验数据得到合理有效的结论。</w:t>
        <w:cr/>
      </w:r>
      <w:r w:rsidRPr="0069479B">
        <w:rPr>
          <w:rFonts w:hint="eastAsia" w:asciiTheme="minorEastAsia" w:eastAsiaTheme="minorEastAsia" w:hAnsiTheme="minorEastAsia"/>
          <w:b/>
          <w:bCs/>
          <w:position w:val="-1"/>
          <w:sz w:val="24"/>
        </w:rPr>
        <w:tab/>
        <w:t xml:space="preserve">(五)、使用现代工具：具备使用地震仪器的能力，具备对行业仪器仪表进行检测、测试及简单故障诊断能力。掌握本专业工程实验所需要的多种基本技能包括工程制图、虚拟仿真、数据的采集与测试、实验设备的操作，具有较强的动手能力和综合实验能力。</w:t>
        <w:cr/>
      </w:r>
      <w:r w:rsidRPr="0069479B">
        <w:rPr>
          <w:rFonts w:hint="eastAsia" w:asciiTheme="minorEastAsia" w:eastAsiaTheme="minorEastAsia" w:hAnsiTheme="minorEastAsia"/>
          <w:b/>
          <w:bCs/>
          <w:position w:val="-1"/>
          <w:sz w:val="24"/>
        </w:rPr>
        <w:tab/>
        <w:t xml:space="preserve">(六)、工程与社会：具有人文社会科学素养，社会责任感。在本专业设计和工程实施过程中能够综合考虑经济、环境、安全、健康等制约因素。</w:t>
        <w:cr/>
      </w:r>
      <w:r w:rsidRPr="0069479B">
        <w:rPr>
          <w:rFonts w:hint="eastAsia" w:asciiTheme="minorEastAsia" w:eastAsiaTheme="minorEastAsia" w:hAnsiTheme="minorEastAsia"/>
          <w:b/>
          <w:bCs/>
          <w:position w:val="-1"/>
          <w:sz w:val="24"/>
        </w:rPr>
        <w:tab/>
        <w:t xml:space="preserve">(七)、环境和可持续发展： 在地震仪器产品及其寿命周期全过程的设计中，充分考虑对资源和环境的影响以及安全、健康、伦理等制约因素，尽量降低产品制造及其使用过程中产生的负面影响。</w:t>
        <w:cr/>
      </w:r>
      <w:r w:rsidRPr="0069479B">
        <w:rPr>
          <w:rFonts w:hint="eastAsia" w:asciiTheme="minorEastAsia" w:eastAsiaTheme="minorEastAsia" w:hAnsiTheme="minorEastAsia"/>
          <w:b/>
          <w:bCs/>
          <w:position w:val="-1"/>
          <w:sz w:val="24"/>
        </w:rPr>
        <w:tab/>
        <w:t xml:space="preserve">(八)、职业规范：坚持社会的核心价值观，树立全心全意为人民服务的职业思想和正确的世界观、人生观和价值观。了解地震等主要自然灾害的特征及应急避险方法，能够应对引发的次生灾害。不信谣传谣，具有基本的科学精神。能够在防灾减灾专业仪器或通用仪器设计的工程实践中理解并遵守工程师职业道德和行为规范，履行工程师的社会责任。</w:t>
        <w:cr/>
      </w:r>
      <w:r w:rsidRPr="0069479B">
        <w:rPr>
          <w:rFonts w:hint="eastAsia" w:asciiTheme="minorEastAsia" w:eastAsiaTheme="minorEastAsia" w:hAnsiTheme="minorEastAsia"/>
          <w:b/>
          <w:bCs/>
          <w:position w:val="-1"/>
          <w:sz w:val="24"/>
        </w:rPr>
        <w:tab/>
        <w:t xml:space="preserve">(九)、个人和团队：具有较强的人际交往能力，能够妥善处理团队内部成员之间的关系，团队与外部的关系，工作中的上下级关系。</w:t>
        <w:cr/>
      </w:r>
      <w:r w:rsidRPr="0069479B">
        <w:rPr>
          <w:rFonts w:hint="eastAsia" w:asciiTheme="minorEastAsia" w:eastAsiaTheme="minorEastAsia" w:hAnsiTheme="minorEastAsia"/>
          <w:b/>
          <w:bCs/>
          <w:position w:val="-1"/>
          <w:sz w:val="24"/>
        </w:rPr>
        <w:tab/>
        <w:t xml:space="preserve">(十)、沟通：具有一定的表达能力，能够表达研究或设计的具体思路、技术路线和方案及所采取的措施和效果等。掌握一门外语，能熟练阅读本专业有关外文资料。</w:t>
        <w:cr/>
      </w:r>
      <w:r w:rsidRPr="0069479B">
        <w:rPr>
          <w:rFonts w:hint="eastAsia" w:asciiTheme="minorEastAsia" w:eastAsiaTheme="minorEastAsia" w:hAnsiTheme="minorEastAsia"/>
          <w:b/>
          <w:bCs/>
          <w:position w:val="-1"/>
          <w:sz w:val="24"/>
        </w:rPr>
        <w:tab/>
        <w:t xml:space="preserve">(十一)、项目管理：具有一定的组织管理能力，能够了解到工程管理原理与经济决策方法，并能在多学科环境中应用。</w:t>
        <w:cr/>
      </w:r>
      <w:r w:rsidRPr="0069479B">
        <w:rPr>
          <w:rFonts w:hint="eastAsia" w:asciiTheme="minorEastAsia" w:eastAsiaTheme="minorEastAsia" w:hAnsiTheme="minorEastAsia"/>
          <w:b/>
          <w:bCs/>
          <w:position w:val="-1"/>
          <w:sz w:val="24"/>
        </w:rPr>
        <w:tab/>
        <w:t xml:space="preserve">(十二)、终身学习：养成良好的个人学习习惯，具备自主学习意识和能力。对终身学习有正确的认识，能够及时了解行业及相关领域国内外发展动态和发展前沿。</w:t>
        <w:cr/>
      </w:r>
    </w:p>
    <w:p w:rsidR="00AD67A2" w:rsidRDefault="00AD67A2" w:rsidP="00D56F85">
      <w:pPr>
        <w:spacing w:beforeLines="50"/>
        <w:jc w:val="center"/>
        <w:rPr>
          <w:b/>
          <w:bCs/>
          <w:kern w:val="0"/>
          <w:sz w:val="24"/>
        </w:rPr>
      </w:pPr>
      <w:r>
        <w:rPr>
          <w:rFonts w:hint="eastAsia"/>
          <w:b/>
          <w:bCs/>
          <w:kern w:val="0"/>
          <w:sz w:val="24"/>
        </w:rPr>
        <w:t xml:space="preserve">毕业</w:t>
      </w:r>
      <w:r>
        <w:rPr>
          <w:b/>
          <w:bCs/>
          <w:kern w:val="0"/>
          <w:sz w:val="24"/>
        </w:rPr>
        <w:t xml:space="preserve">要求对培养目标的支撑</w:t>
      </w:r>
    </w:p>
    <w:tbl>
      <w:tblPr>
        <w:tblpPr w:leftFromText="180" w:rightFromText="180" w:vertAnchor="text" w:horz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43012D" w:rsidTr="009F149A">
        <w:trPr>
          <w:trHeight w:val="340"/>
          <w:jc w:val="center"/>
        </w:trPr>
        <w:tc>
          <w:tcPr>
            <w:vMerge w:val="restart"/>
            <w:vAlign w:val="center"/>
          </w:tcPr>
          <w:p w:rsidR="0043012D" w:rsidRDefault="0043012D" w:rsidP="009F149A">
            <w:pPr>
              <w:spacing w:line="240" w:lineRule="exact"/>
              <w:jc w:val="center"/>
              <w:rPr>
                <w:kern w:val="0"/>
                <w:szCs w:val="21"/>
              </w:rPr>
            </w:pPr>
            <w:r>
              <w:rPr>
                <w:rFonts w:hint="eastAsia"/>
                <w:b/>
                <w:bCs/>
                <w:spacing w:val="0"/>
                <w:kern w:val="0"/>
                <w:szCs w:val="21"/>
              </w:rPr>
              <w:t xml:space="preserve"/>
            </w:r>
          </w:p>
        </w:tc>
        <w:tc>
          <w:tcPr>
            <w:tcW w:w="0" w:type="auto"/>
            <w:gridSpan w:val="4"/>
            <w:vAlign w:val="center"/>
          </w:tcPr>
          <w:p w:rsidR="0043012D" w:rsidRPr="0043012D" w:rsidRDefault="0043012D" w:rsidP="009F149A">
            <w:pPr>
              <w:spacing w:line="240" w:lineRule="exact"/>
              <w:jc w:val="center"/>
              <w:rPr>
                <w:b/>
                <w:kern w:val="0"/>
                <w:szCs w:val="21"/>
              </w:rPr>
            </w:pPr>
            <w:r w:rsidRPr="0043012D">
              <w:rPr>
                <w:b/>
                <w:kern w:val="0"/>
                <w:szCs w:val="21"/>
              </w:rPr>
              <w:t xml:space="preserve">培养目标</w:t>
            </w:r>
          </w:p>
        </w:tc>
      </w:tr>
      <w:tr w:rsidR="0043012D" w:rsidTr="009F149A">
        <w:trPr>
          <w:trHeight w:val="340"/>
          <w:jc w:val="center"/>
        </w:trPr>
        <w:tc>
          <w:tcPr>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 xml:space="preserve">培养德、智、体、美全面发展，掌握一定的人文社科基本理论，具有社会责任感和工程职业道德；</w:t>
            </w:r>
          </w:p>
        </w:tc>
        <w:tc>
          <w:p>
            <w:pPr/>
            <w:r>
              <w:t xml:space="preserve">具有良好的高等数学、自然科学、机械、电子与测量控制领域的基础知识，系统掌握地震仪器涉及的专业理论、工程设计和实践技能；具备实施复杂工程实践</w:t>
            </w:r>
          </w:p>
        </w:tc>
        <w:tc>
          <w:p>
            <w:pPr/>
            <w:r>
              <w:t xml:space="preserve">创新和终身学习能力</w:t>
            </w:r>
          </w:p>
        </w:tc>
        <w:tc>
          <w:p>
            <w:pPr/>
            <w:r>
              <w:t xml:space="preserve">仪器类工程应用型人才，能在防震减灾及相关领域从事地震及相关仪器的维护、维修和研发等工作，或从事测量与控制领域内的设计制造、科技开发、应用研究、运行管理等方面的工作。</w:t>
            </w:r>
          </w:p>
        </w:tc>
      </w:tr>
      <w:tr>
        <w:tc>
          <w:tcPr>
            <w:vAlign w:val="center"/>
          </w:tcPr>
          <w:p>
            <w:pPr>
              <w:jc w:val="center"/>
            </w:pPr>
            <w:r>
              <w:rPr>
                <w:spacing w:val="0"/>
              </w:rPr>
              <w:t xml:space="preserve">(1)</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(5)</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(6)</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(7)</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(8)</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(9)</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(10)</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(11)</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tcPr>
            <w:vAlign w:val="center"/>
          </w:tcPr>
          <w:p>
            <w:pPr>
              <w:jc w:val="center"/>
            </w:pPr>
            <w:r>
              <w:rPr>
                <w:spacing w:val="0"/>
              </w:rPr>
              <w:t xml:space="preserve">(12)</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 xml:space="preserve">七、主干学科：</w:t>
      </w:r>
      <w:r w:rsidR="00264B9A" w:rsidRPr="00264B9A">
        <w:rPr>
          <w:rFonts w:ascii="黑体" w:eastAsia="黑体" w:hAnsi="黑体" w:hint="eastAsia"/>
          <w:bCs/>
          <w:sz w:val="24"/>
        </w:rPr>
        <w:t xml:space="preserve">仪器科学与技术</w:t>
      </w:r>
      <w:proofErr w:type="spellStart"/>
      <w:proofErr w:type="spellEnd"/>
      <w:r w:rsidR="00264B9A" w:rsidRPr="00264B9A">
        <w:rPr>
          <w:rFonts w:ascii="黑体" w:eastAsia="黑体" w:hAnsi="黑体" w:hint="eastAsia"/>
          <w:bCs/>
          <w:sz w:val="24"/>
        </w:rPr>
        <w:t xml:space="preserve"/>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 xml:space="preserve">八、专业核心课程:</w:t>
      </w:r>
      <w:r w:rsidR="005E5F75">
        <w:rPr>
          <w:color w:val="FF0000"/>
        </w:rPr>
        <w:t xml:space="preserve"> </w:t>
      </w:r>
    </w:p>
    <w:p w:rsidR="00AD67A2" w:rsidRDefault="00E11AA3" w:rsidP="00037976">
      <w:pPr>
        <w:spacing w:line="300" w:lineRule="auto"/>
        <w:rPr>
          <w:sz w:val="24"/>
        </w:rPr>
      </w:pPr>
      <w:r w:rsidRPr="00E11AA3">
        <w:rPr>
          <w:rFonts w:hint="eastAsia" w:asciiTheme="minorEastAsia" w:eastAsiaTheme="minorEastAsia" w:hAnsiTheme="minorEastAsia"/>
          <w:b/>
          <w:bCs/>
          <w:position w:val="-1"/>
          <w:sz w:val="24"/>
        </w:rPr>
        <w:t xml:space="preserve"/>
        <w:tab/>
        <w:t xml:space="preserve">1.传感器与检测技术：</w:t>
      </w:r>
      <w:proofErr w:type="spellStart"/>
      <w:proofErr w:type="spellEnd"/>
      <w:r w:rsidRPr="00E11AA3">
        <w:rPr>
          <w:rFonts w:hint="eastAsia" w:asciiTheme="minorEastAsia" w:eastAsiaTheme="minorEastAsia" w:hAnsiTheme="minorEastAsia"/>
          <w:b/>
          <w:bCs/>
          <w:sz w:val="24"/>
        </w:rPr>
        <w:t xml:space="preserve"/>
      </w:r>
      <w:r>
        <w:rPr>
          <w:b/>
          <w:bCs/>
          <w:sz w:val="24"/>
        </w:rPr>
        <w:t xml:space="preserve"> </w:t>
      </w:r>
      <w:r>
        <w:t xml:space="preserve">传感器与检测技术的课程性质是专业核心课，48学时/3学分，开设在三秋学期，授课方式为理论授课与实验课程，课程考核方式为闭卷考试。《传感器与检测技术》是一门学习非电测量与传感器件的课程，通过本课程的教学，使学生掌握传感器的基本知识与基本理论，理解传感器的工作原理、结构参数及工作特性，熟悉非电检测与测量方面的基本知识与基本方法，了解根据实际需要正确的选择与使用各种传感器。使学生掌握测量方面的基础知识，培养仪器领域内信息获取的技能，并培养综合设计能力、工程实践思维能力、团队合作精神。</w:t>
        <w:cr/>
      </w:r>
      <w:r w:rsidRPr="00E11AA3">
        <w:rPr>
          <w:rFonts w:hint="eastAsia" w:asciiTheme="minorEastAsia" w:eastAsiaTheme="minorEastAsia" w:hAnsiTheme="minorEastAsia"/>
          <w:b/>
          <w:bCs/>
          <w:position w:val="-1"/>
          <w:sz w:val="24"/>
        </w:rPr>
        <w:tab/>
        <w:t xml:space="preserve">2.单片机原理及应用：</w:t>
      </w:r>
      <w:r>
        <w:t xml:space="preserve">单片机原理与应用的课程性质是专业核心课。64学时/4学分，开设在二春学期，授课方式为理论授课与实验课程，课程考核方式为闭卷考试。《单片机原理及应用》是一门学习51系列单片机原理与应用系统开发的课程，课程以80C51单片机为例，讲解51单片机的体系结构、工作原理及应用系统的设计方法。通过本课程的学习，使学生掌握51单片机的内部结构、引脚功能、并行口，定时/计数器、中断系统、串行口、C51语言程序设计及51单片机的应用系统开发方法等内容。使学生掌握51单片机应用方法，培养仪器领域内信息处理的技能，并培养综合设计能力、工程实践思维能力、团队合作精神。</w:t>
        <w:cr/>
      </w:r>
      <w:r w:rsidRPr="00E11AA3">
        <w:rPr>
          <w:rFonts w:hint="eastAsia" w:asciiTheme="minorEastAsia" w:eastAsiaTheme="minorEastAsia" w:hAnsiTheme="minorEastAsia"/>
          <w:b/>
          <w:bCs/>
          <w:position w:val="-1"/>
          <w:sz w:val="24"/>
        </w:rPr>
        <w:tab/>
        <w:t xml:space="preserve">3.自动控制原理：</w:t>
      </w:r>
      <w:r>
        <w:t xml:space="preserve">自动控制原理的课程性质是专业核心课，64学时/4学分，开设在三秋学期，授课方式为理论授课与实验课程，课程考核方式为闭卷考试。本课程介绍自动控制的基本理论及其工程分析和设计方法，初步学会利用经典控制理论的方法，即利用时域法、频率特性法、根轨迹法等来分析、设计自动控制系统。使学生对自动控制理论的基本理论和基本方法有较全面的认识与掌握；对自动控制理论所涉及的实际物理系统的背景及实际工程问题有一定的理解；对于实际工程系统数学模型的建立、应用理论和方法进行分析与综合等问题有一定的了解。通过本课程的学习可以使学生逐步建立分析设计系统的概念、树立工程意识。并且在小组完成进行课程研讨和实验的过程中培养其团队精神。</w:t>
        <w:cr/>
      </w:r>
      <w:r w:rsidRPr="00E11AA3">
        <w:rPr>
          <w:rFonts w:hint="eastAsia" w:asciiTheme="minorEastAsia" w:eastAsiaTheme="minorEastAsia" w:hAnsiTheme="minorEastAsia"/>
          <w:b/>
          <w:bCs/>
          <w:position w:val="-1"/>
          <w:sz w:val="24"/>
        </w:rPr>
        <w:tab/>
        <w:t xml:space="preserve">4.机械基础：</w:t>
      </w:r>
      <w:r>
        <w:t xml:space="preserve">机械基础的课程性质是专业核心课，48学时/3学分，开设在二春学期，授课方式为理论授课与实验课程，课程考核方式为闭卷考试。本课程培养学生初步掌握机械设备和仪器研发、设计、制造等环节的基础知识，具有运用工程力学的基础知识分析材料和机构的能力；深入理解工程振动过程并完成简单的理论计算。培养学生具有完成简单设计过程中的选材、设计、强度计算、制图、装配和精度测量等工作的能力。培养学生具有本本专业分析解决问题的能力和终身学习的能力。</w:t>
        <w:cr/>
      </w:r>
      <w:r w:rsidRPr="00E11AA3">
        <w:rPr>
          <w:rFonts w:hint="eastAsia" w:asciiTheme="minorEastAsia" w:eastAsiaTheme="minorEastAsia" w:hAnsiTheme="minorEastAsia"/>
          <w:b/>
          <w:bCs/>
          <w:position w:val="-1"/>
          <w:sz w:val="24"/>
        </w:rPr>
        <w:tab/>
        <w:t xml:space="preserve">5.测控电路与仪器设计：</w:t>
      </w:r>
      <w:r>
        <w:t xml:space="preserve">课程性质是地震仪器协同实验班学科专业课程模块中的专业核心课。32学时/2学分，与电子技能训练（4）的实践内容配合，讲授并实践地震计中的电路设计。通过本课程的教学，使学生掌握测控电路的基本组成与基本知识，掌握一些典型的测量电路的工作原理，学会如何在测量和控制中运用电子技术实现测控的任务。培养学生围绕精、快、灵和测控任务的其它要求来选用电路、设计电路的能力。培养学生分析、设计、调试测控系统和仪表电子电路原理的能力。</w:t>
        <w:cr/>
      </w:r>
      <w:r w:rsidRPr="00E11AA3">
        <w:rPr>
          <w:rFonts w:hint="eastAsia" w:asciiTheme="minorEastAsia" w:eastAsiaTheme="minorEastAsia" w:hAnsiTheme="minorEastAsia"/>
          <w:b/>
          <w:bCs/>
          <w:position w:val="-1"/>
          <w:sz w:val="24"/>
        </w:rPr>
        <w:tab/>
        <w:t xml:space="preserve">6.地震仪器基本原理及设计：</w:t>
      </w:r>
      <w:r>
        <w:t xml:space="preserve">课程性质是地震仪器协同实验班学科专业课程模块中的专业核心课。48学时/3学分，开设在二春学期，授课方式为理论授课与实验课程，课程考核方式为考查。《地震仪器基本原理及设计》是一门学习地震仪器测震原理及基本的设计方法的课程，通过本课程的学习，使得学生了解地震仪器发展历史，理解地震仪器基本原理，掌握地震仪器设计的基本方法及步骤。使学生掌握地震仪器的基础知识及使用及维护方法，并培养综合设计能力、工程实践思维能力、团队合作精神。</w:t>
        <w:cr/>
      </w:r>
      <w:r w:rsidRPr="00E11AA3">
        <w:rPr>
          <w:rFonts w:hint="eastAsia" w:asciiTheme="minorEastAsia" w:eastAsiaTheme="minorEastAsia" w:hAnsiTheme="minorEastAsia"/>
          <w:b/>
          <w:bCs/>
          <w:position w:val="-1"/>
          <w:sz w:val="24"/>
        </w:rPr>
        <w:tab/>
        <w:t xml:space="preserve">7.信号与系统：</w:t>
      </w:r>
      <w:r>
        <w:t xml:space="preserve">信号与系统是测控技术与仪器专业的专业核心课程，共4学分，64学时，其中理论学时56，实验学时8。本课程主要学习确定性信号的时域和频域分析；线性时不变系统的描述与特性；以及线性时不变系统的时域分析与变换域分析方法。通过本课程的学习，不仅使学生牢固掌握信号与系统的时域、变换域分析的基本概念、基本原理和基本分析方法，理解傅里叶变换、拉普拉斯变换、Z变换等数学理论的物理概念与工程意义，掌握信号与系统理论的工程应用，同时培养学生的抽象思维能力，提高分析问题和解决问题的能力。</w:t>
        <w:cr/>
      </w:r>
      <w:r w:rsidRPr="00E11AA3">
        <w:rPr>
          <w:rFonts w:hint="eastAsia" w:asciiTheme="minorEastAsia" w:eastAsiaTheme="minorEastAsia" w:hAnsiTheme="minorEastAsia"/>
          <w:b/>
          <w:bCs/>
          <w:position w:val="-1"/>
          <w:sz w:val="24"/>
        </w:rPr>
        <w:tab/>
        <w:t xml:space="preserve">8.地震仪器协同实验班认识实习：</w:t>
      </w:r>
      <w:r>
        <w:t xml:space="preserve">课程性质是地震仪器协同实验班学科专业课程模块中的集中实践课。40学时/1学分，开设在一夏学期，授课方式为实践课程，认识实习由协同企业导师现场讲解和指导；考核方式为实习完毕后，结合实习表现等综合给出，最终成绩分优、良、中、及格和不及格五个等级。该课程通过现场参观和实践使其认识和了解地震计设计、加工、生产、销售的各个环节，学习地震计的标定与测试，并培养工程实践思维能力和团队合作精神。</w:t>
        <w:cr/>
      </w:r>
      <w:r w:rsidRPr="00E11AA3">
        <w:rPr>
          <w:rFonts w:hint="eastAsia" w:asciiTheme="minorEastAsia" w:eastAsiaTheme="minorEastAsia" w:hAnsiTheme="minorEastAsia"/>
          <w:b/>
          <w:bCs/>
          <w:position w:val="-1"/>
          <w:sz w:val="24"/>
        </w:rPr>
        <w:tab/>
        <w:t xml:space="preserve">9.测控技术与仪器认识实习：</w:t>
      </w:r>
      <w:r>
        <w:t xml:space="preserve">课程性质是测控技术与仪器专业学科专业课程模块中的集中实践课。40学时/1学分，开设在一夏学期，授课方式为实践课程，认识实习由实习基地师傅现场讲解和指导；考核方式为实习完毕后，结合实习表现等综合给出，最终成绩分优、良、中、及格和不及格五个等级。该课程使其掌握机械方面的基础知识，并通过认识实习的综合训练，培养学生看图、识图的基本能力，以及常用机床的使用操作能力，并培养工程实践思维能力和团队合作精神。</w:t>
        <w:cr/>
      </w:r>
      <w:r w:rsidRPr="00E11AA3">
        <w:rPr>
          <w:rFonts w:hint="eastAsia" w:asciiTheme="minorEastAsia" w:eastAsiaTheme="minorEastAsia" w:hAnsiTheme="minorEastAsia"/>
          <w:b/>
          <w:bCs/>
          <w:position w:val="-1"/>
          <w:sz w:val="24"/>
        </w:rPr>
        <w:tab/>
        <w:t xml:space="preserve">10.测控技术与仪器专业实习：</w:t>
      </w:r>
      <w:r>
        <w:t xml:space="preserve">课程性质是测控技术与仪器专业学科专业课程模块中的集中实践课。80学时/2学分，开设在二夏学期，授课方式为实践课程，考核方式为实习完毕后，结合实习表现等综合给出，最终成绩分优、良、中、及格和不及格五个等级。使学生掌握常用电路的结构、工作原理、分析和基本的设计方法；掌握常用仪器仪表的使用方法，掌握仪器设计、制图、制造、装配等环节的所需的能力，扩充工程经验，将所学学科基础课程及专业基础课程的知识综合运用于实践，提高分析和解决实际问题的能力。同时，培养学生仪器领域内信息获取、传输、处理和应用开发，仪器仪表的组装测试、运行维护、设计研发的能力，并培养综合设计能力、工程实践思维能力和团队合作精神。</w:t>
        <w:cr/>
      </w:r>
      <w:r w:rsidRPr="00E11AA3">
        <w:rPr>
          <w:rFonts w:hint="eastAsia" w:asciiTheme="minorEastAsia" w:eastAsiaTheme="minorEastAsia" w:hAnsiTheme="minorEastAsia"/>
          <w:b/>
          <w:bCs/>
          <w:position w:val="-1"/>
          <w:sz w:val="24"/>
        </w:rPr>
        <w:tab/>
        <w:t xml:space="preserve">11.测控技术与仪器生产实习：</w:t>
      </w:r>
      <w:r>
        <w:t xml:space="preserve">课程性质是测控技术与仪器专业学科专业课程模块中的集中实践课。120学时/3学分，开设在三夏学期，授课方式为实践课程，考核方式为实习完毕后，结合实习表现等综合给出，最终成绩分优、良、中、及格和不及格五个等级。生产实习训练学生工程振动测试技术、地震仪器装配技术、嵌入式系统设计、以及虚拟仪器设计的能力，以期培养学生对工程振动测试技术、地震仪器技术、嵌入式技术及虚拟仪器设计的兴趣，训练学生的动手能力，培养培养仪器仪表的组装及设计研发实践观念。有各种软硬件联调在内的系统能够统筹兼顾等发现问题、分析问题、解决的能力。通过生产实习的综合训练，培养学生仪器领域内信息获取、传输、处理和应用开发，仪器仪表的组装测试、运行维护、设计研发的能力，并培养综合设计能力、工程实践思维能力和团队合作精神。</w:t>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 xml:space="preserve">九、毕业要求学分:</w:t>
      </w:r>
      <w:r>
        <w:rPr>
          <w:rFonts w:hint="eastAsia"/>
          <w:sz w:val="24"/>
        </w:rPr>
        <w:t xml:space="preserve"> </w:t>
      </w:r>
      <w:r w:rsidR="004D5AE0">
        <w:rPr>
          <w:rFonts w:hint="eastAsia"/>
          <w:sz w:val="24"/>
        </w:rPr>
        <w:t xml:space="preserve">175学分，其中，通识课程模块61分；学科平台课30.5分；专业核心课23分；专业选修课16.5分；跨专业选修课/公共选修课8分；第二课堂6分；创新创业课2分；美学教育0.5分；劳动教育0.5分；集中实践模块27分。</w:t>
      </w:r>
      <w:r w:rsidR="00625409">
        <w:rPr>
          <w:b/>
          <w:sz w:val="28"/>
        </w:rPr>
        <w:t xml:space="preserve"> </w:t>
      </w:r>
    </w:p>
    <w:p w:rsidR="00AD67A2" w:rsidRDefault="00AD67A2">
      <w:pPr>
        <w:sectPr w:rsidR="00AD67A2" w:rsidSect="008E1E6A">
          <w:footerReference w:type="even" r:id="rId7"/>
          <w:footerReference w:type="default" r:id="rId8"/>
          <w:pgSz w:w="11906" w:h="16838"/>
          <w:pgMar w:top="1701" w:right="1417" w:bottom="1134" w:left="1417" w:header="851" w:footer="850"/>
          <w:cols w:space="720"/>
          <w:docGrid w:type="lines" w:linePitch="312"/>
        </w:sectPr>
        <w:spacing w:line="360" w:lineRule="auto"/>
        <w:rPr>
          <w:rFonts w:ascii="黑体" w:eastAsia="黑体" w:hAnsi="黑体" w:cs="黑体"/>
          <w:b/>
          <w:sz w:val="24"/>
        </w:r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十、课程结构及学时学分分配表</w:t>
      </w:r>
    </w:p>
    <w:tbl>
      <w:tblPr>
        <w:tblStyle w:val="ab"/>
        <w:tblW w:w="0" w:type="auto"/>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课程模块</w:t>
            </w:r>
          </w:p>
        </w:tc>
        <w:tc>
          <w:tcPr>
            <w:tcW w:w="212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学时</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学分</w:t>
            </w:r>
          </w:p>
        </w:tc>
        <w:tc>
          <w:tcPr>
            <w:tcW w:w="850"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占总学分比例（</w:t>
            </w:r>
            <w:r w:rsidRPr="00251BA7">
              <w:rPr>
                <w:rFonts w:asciiTheme="minorEastAsia" w:eastAsiaTheme="minorEastAsia" w:hAnsiTheme="minorEastAsia"/>
                <w:b/>
                <w:bCs/>
                <w:color w:val="000000"/>
                <w:kern w:val="0"/>
                <w:szCs w:val="21"/>
              </w:rPr>
              <w:t xml:space="preserve">%</w:t>
            </w:r>
            <w:r w:rsidRPr="00251BA7">
              <w:rPr>
                <w:rFonts w:cs="宋体" w:hint="eastAsia" w:asciiTheme="minorEastAsia" w:eastAsiaTheme="minorEastAsia" w:hAnsiTheme="minorEastAsia"/>
                <w:b/>
                <w:bCs/>
                <w:color w:val="000000"/>
                <w:kern w:val="0"/>
                <w:szCs w:val="21"/>
              </w:rPr>
              <w:t xml:space="preserve">）</w:t>
            </w:r>
          </w:p>
        </w:tc>
        <w:tc>
          <w:tcPr>
            <w:tcW w:w="8299" w:type="dxa"/>
            <w:gridSpan w:val="11"/>
            <w:vAlign w:val="center"/>
          </w:tcPr>
          <w:p w:rsidR="007B087C" w:rsidRPr="00251BA7" w:rsidRDefault="007B087C" w:rsidP="00251BA7">
            <w:pPr>
              <w:tabs>
                <w:tab w:val="left" w:pos="2348"/>
              </w:tabs>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学</w:t>
            </w:r>
            <w:r w:rsidR="00D56F85">
              <w:rPr>
                <w:rFonts w:cs="黑体" w:asciiTheme="minorEastAsia" w:eastAsiaTheme="minorEastAsia" w:hAnsiTheme="minorEastAsia"/>
                <w:b/>
                <w:szCs w:val="21"/>
              </w:rPr>
              <w:t xml:space="preserve">分</w:t>
            </w:r>
            <w:r w:rsidRPr="00251BA7">
              <w:rPr>
                <w:rFonts w:cs="黑体" w:asciiTheme="minorEastAsia" w:eastAsiaTheme="minorEastAsia" w:hAnsiTheme="minorEastAsia"/>
                <w:b/>
                <w:szCs w:val="21"/>
              </w:rPr>
              <w:t xml:space="preserve">分配</w:t>
            </w:r>
          </w:p>
        </w:tc>
      </w:tr>
      <w:tr w:rsidR="00DB093C" w:rsidTr="00DB093C">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合计</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理论教学</w:t>
            </w:r>
          </w:p>
        </w:tc>
        <w:tc>
          <w:tcPr>
            <w:tcW w:w="709" w:type="dxa"/>
            <w:vMerge w:val="restart"/>
            <w:vAlign w:val="center"/>
          </w:tcPr>
          <w:p w:rsidR="007B087C" w:rsidRPr="00251BA7" w:rsidRDefault="00E7357D"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实践</w:t>
            </w:r>
            <w:r w:rsidR="007B087C" w:rsidRPr="00251BA7">
              <w:rPr>
                <w:rFonts w:cs="宋体" w:hint="eastAsia" w:asciiTheme="minorEastAsia" w:eastAsiaTheme="minorEastAsia" w:hAnsiTheme="minorEastAsia"/>
                <w:b/>
                <w:bCs/>
                <w:color w:val="000000"/>
                <w:kern w:val="0"/>
                <w:szCs w:val="21"/>
              </w:rPr>
              <w:t xml:space="preserve">教学</w:t>
            </w: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224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第一学年</w:t>
            </w:r>
          </w:p>
        </w:tc>
        <w:tc>
          <w:tcPr>
            <w:tcW w:w="2325"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第二学年</w:t>
            </w:r>
          </w:p>
        </w:tc>
        <w:tc>
          <w:tcPr>
            <w:tcW w:w="2262"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第三学年</w:t>
            </w:r>
          </w:p>
        </w:tc>
        <w:tc>
          <w:tcPr>
            <w:tcW w:w="1466" w:type="dxa"/>
            <w:gridSpan w:val="2"/>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Align w:val="center"/>
          </w:tcPr>
          <w:p w:rsidR="007B087C" w:rsidRPr="00251BA7" w:rsidRDefault="00256E4F"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8"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99"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817"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通识课程模块</w:t>
            </w:r>
          </w:p>
        </w:tc>
        <w:tc>
          <w:tcPr>
            <w:tcW w:w="708" w:type="dxa"/>
            <w:vAlign w:val="center"/>
          </w:tcPr>
          <w:p w:rsidR="007B087C" w:rsidRDefault="007B087C" w:rsidP="00251BA7">
            <w:pPr>
              <w:jc w:val="center"/>
              <w:outlineLvl w:val="0"/>
              <w:rPr>
                <w:rFonts w:ascii="黑体" w:eastAsia="黑体" w:hAnsi="黑体" w:cs="黑体"/>
                <w:b/>
                <w:sz w:val="24"/>
              </w:rPr>
            </w:pPr>
            <w:r>
              <w:t xml:space="preserve">1092</w:t>
            </w:r>
          </w:p>
        </w:tc>
        <w:tc>
          <w:tcPr>
            <w:tcW w:w="709" w:type="dxa"/>
            <w:vAlign w:val="center"/>
          </w:tcPr>
          <w:p w:rsidR="007B087C" w:rsidRDefault="007B087C" w:rsidP="00251BA7">
            <w:pPr>
              <w:jc w:val="center"/>
              <w:outlineLvl w:val="0"/>
              <w:rPr>
                <w:rFonts w:ascii="黑体" w:eastAsia="黑体" w:hAnsi="黑体" w:cs="黑体"/>
                <w:b/>
                <w:sz w:val="24"/>
              </w:rPr>
            </w:pPr>
            <w:r>
              <w:t xml:space="preserve">884</w:t>
            </w:r>
          </w:p>
        </w:tc>
        <w:tc>
          <w:tcPr>
            <w:tcW w:w="709" w:type="dxa"/>
            <w:vAlign w:val="center"/>
          </w:tcPr>
          <w:p w:rsidR="007B087C" w:rsidRDefault="007B087C" w:rsidP="00251BA7">
            <w:pPr>
              <w:jc w:val="center"/>
              <w:outlineLvl w:val="0"/>
              <w:rPr>
                <w:rFonts w:ascii="黑体" w:eastAsia="黑体" w:hAnsi="黑体" w:cs="黑体"/>
                <w:b/>
                <w:sz w:val="24"/>
              </w:rPr>
            </w:pPr>
            <w:r>
              <w:t xml:space="preserve">208</w:t>
            </w:r>
          </w:p>
        </w:tc>
        <w:tc>
          <w:tcPr>
            <w:tcW w:w="709" w:type="dxa"/>
            <w:vAlign w:val="center"/>
          </w:tcPr>
          <w:p w:rsidR="007B087C" w:rsidRDefault="007B087C" w:rsidP="00251BA7">
            <w:pPr>
              <w:jc w:val="center"/>
              <w:outlineLvl w:val="0"/>
              <w:rPr>
                <w:rFonts w:ascii="黑体" w:eastAsia="黑体" w:hAnsi="黑体" w:cs="黑体"/>
                <w:b/>
                <w:sz w:val="24"/>
              </w:rPr>
            </w:pPr>
            <w:r>
              <w:t xml:space="preserve">61</w:t>
            </w:r>
          </w:p>
        </w:tc>
        <w:tc>
          <w:tcPr>
            <w:tcW w:w="850" w:type="dxa"/>
            <w:vAlign w:val="center"/>
          </w:tcPr>
          <w:p w:rsidR="007B087C" w:rsidRDefault="007B087C" w:rsidP="00251BA7">
            <w:pPr>
              <w:jc w:val="center"/>
              <w:outlineLvl w:val="0"/>
              <w:rPr>
                <w:rFonts w:ascii="黑体" w:eastAsia="黑体" w:hAnsi="黑体" w:cs="黑体"/>
                <w:b/>
                <w:sz w:val="24"/>
              </w:rPr>
            </w:pPr>
            <w:r>
              <w:t xml:space="preserve">34.86</w:t>
            </w:r>
          </w:p>
        </w:tc>
        <w:tc>
          <w:tcPr>
            <w:tcW w:w="709" w:type="dxa"/>
            <w:vAlign w:val="center"/>
          </w:tcPr>
          <w:p w:rsidR="007B087C" w:rsidRDefault="007B087C" w:rsidP="00251BA7">
            <w:pPr>
              <w:jc w:val="center"/>
              <w:outlineLvl w:val="0"/>
              <w:rPr>
                <w:rFonts w:ascii="黑体" w:eastAsia="黑体" w:hAnsi="黑体" w:cs="黑体"/>
                <w:b/>
                <w:sz w:val="24"/>
              </w:rPr>
            </w:pPr>
            <w:r>
              <w:t xml:space="preserve">20.5</w:t>
            </w:r>
          </w:p>
        </w:tc>
        <w:tc>
          <w:tcPr>
            <w:tcW w:w="738" w:type="dxa"/>
            <w:vAlign w:val="center"/>
          </w:tcPr>
          <w:p w:rsidR="007B087C" w:rsidRDefault="007B087C" w:rsidP="00251BA7">
            <w:pPr>
              <w:jc w:val="center"/>
              <w:outlineLvl w:val="0"/>
              <w:rPr>
                <w:rFonts w:ascii="黑体" w:eastAsia="黑体" w:hAnsi="黑体" w:cs="黑体"/>
                <w:b/>
                <w:sz w:val="24"/>
              </w:rPr>
            </w:pPr>
            <w:r>
              <w:t xml:space="preserve">15.5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10.5</w:t>
            </w:r>
          </w:p>
        </w:tc>
        <w:tc>
          <w:tcPr>
            <w:tcW w:w="754" w:type="dxa"/>
            <w:vAlign w:val="center"/>
          </w:tcPr>
          <w:p w:rsidR="007B087C" w:rsidRDefault="007B087C" w:rsidP="00251BA7">
            <w:pPr>
              <w:jc w:val="center"/>
              <w:outlineLvl w:val="0"/>
              <w:rPr>
                <w:rFonts w:ascii="黑体" w:eastAsia="黑体" w:hAnsi="黑体" w:cs="黑体"/>
                <w:b/>
                <w:sz w:val="24"/>
              </w:rPr>
            </w:pPr>
            <w:r>
              <w:t xml:space="preserve">6</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3.5</w:t>
            </w:r>
          </w:p>
        </w:tc>
        <w:tc>
          <w:tcPr>
            <w:tcW w:w="754" w:type="dxa"/>
            <w:vAlign w:val="center"/>
          </w:tcPr>
          <w:p w:rsidR="007B087C" w:rsidRDefault="007B087C" w:rsidP="00251BA7">
            <w:pPr>
              <w:jc w:val="center"/>
              <w:outlineLvl w:val="0"/>
              <w:rPr>
                <w:rFonts w:ascii="黑体" w:eastAsia="黑体" w:hAnsi="黑体" w:cs="黑体"/>
                <w:b/>
                <w:sz w:val="24"/>
              </w:rPr>
            </w:pPr>
            <w:r>
              <w:t xml:space="preserve">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学科平台课</w:t>
            </w:r>
          </w:p>
        </w:tc>
        <w:tc>
          <w:tcPr>
            <w:tcW w:w="708" w:type="dxa"/>
            <w:vAlign w:val="center"/>
          </w:tcPr>
          <w:p w:rsidR="007B087C" w:rsidRDefault="007B087C" w:rsidP="00251BA7">
            <w:pPr>
              <w:jc w:val="center"/>
              <w:outlineLvl w:val="0"/>
              <w:rPr>
                <w:rFonts w:ascii="黑体" w:eastAsia="黑体" w:hAnsi="黑体" w:cs="黑体"/>
                <w:b/>
                <w:sz w:val="24"/>
              </w:rPr>
            </w:pPr>
            <w:r>
              <w:t xml:space="preserve">528</w:t>
            </w:r>
          </w:p>
        </w:tc>
        <w:tc>
          <w:tcPr>
            <w:tcW w:w="709" w:type="dxa"/>
            <w:vAlign w:val="center"/>
          </w:tcPr>
          <w:p w:rsidR="007B087C" w:rsidRDefault="007B087C" w:rsidP="00251BA7">
            <w:pPr>
              <w:jc w:val="center"/>
              <w:outlineLvl w:val="0"/>
              <w:rPr>
                <w:rFonts w:ascii="黑体" w:eastAsia="黑体" w:hAnsi="黑体" w:cs="黑体"/>
                <w:b/>
                <w:sz w:val="24"/>
              </w:rPr>
            </w:pPr>
            <w:r>
              <w:t xml:space="preserve">424</w:t>
            </w:r>
          </w:p>
        </w:tc>
        <w:tc>
          <w:tcPr>
            <w:tcW w:w="709" w:type="dxa"/>
            <w:vAlign w:val="center"/>
          </w:tcPr>
          <w:p w:rsidR="007B087C" w:rsidRDefault="007B087C" w:rsidP="00251BA7">
            <w:pPr>
              <w:jc w:val="center"/>
              <w:outlineLvl w:val="0"/>
              <w:rPr>
                <w:rFonts w:ascii="黑体" w:eastAsia="黑体" w:hAnsi="黑体" w:cs="黑体"/>
                <w:b/>
                <w:sz w:val="24"/>
              </w:rPr>
            </w:pPr>
            <w:r>
              <w:t xml:space="preserve">104</w:t>
            </w:r>
          </w:p>
        </w:tc>
        <w:tc>
          <w:tcPr>
            <w:tcW w:w="709" w:type="dxa"/>
            <w:vAlign w:val="center"/>
          </w:tcPr>
          <w:p w:rsidR="007B087C" w:rsidRDefault="007B087C" w:rsidP="00251BA7">
            <w:pPr>
              <w:jc w:val="center"/>
              <w:outlineLvl w:val="0"/>
              <w:rPr>
                <w:rFonts w:ascii="黑体" w:eastAsia="黑体" w:hAnsi="黑体" w:cs="黑体"/>
                <w:b/>
                <w:sz w:val="24"/>
              </w:rPr>
            </w:pPr>
            <w:r>
              <w:t xml:space="preserve">30.5</w:t>
            </w:r>
          </w:p>
        </w:tc>
        <w:tc>
          <w:tcPr>
            <w:tcW w:w="850" w:type="dxa"/>
            <w:vAlign w:val="center"/>
          </w:tcPr>
          <w:p w:rsidR="007B087C" w:rsidRDefault="007B087C" w:rsidP="00251BA7">
            <w:pPr>
              <w:jc w:val="center"/>
              <w:outlineLvl w:val="0"/>
              <w:rPr>
                <w:rFonts w:ascii="黑体" w:eastAsia="黑体" w:hAnsi="黑体" w:cs="黑体"/>
                <w:b/>
                <w:sz w:val="24"/>
              </w:rPr>
            </w:pPr>
            <w:r>
              <w:t xml:space="preserve">17.43</w:t>
            </w:r>
          </w:p>
        </w:tc>
        <w:tc>
          <w:tcPr>
            <w:tcW w:w="709" w:type="dxa"/>
            <w:vAlign w:val="center"/>
          </w:tcPr>
          <w:p w:rsidR="007B087C" w:rsidRDefault="007B087C" w:rsidP="00251BA7">
            <w:pPr>
              <w:jc w:val="center"/>
              <w:outlineLvl w:val="0"/>
              <w:rPr>
                <w:rFonts w:ascii="黑体" w:eastAsia="黑体" w:hAnsi="黑体" w:cs="黑体"/>
                <w:b/>
                <w:sz w:val="24"/>
              </w:rPr>
            </w:pPr>
            <w:r>
              <w:t xml:space="preserve">7</w:t>
            </w:r>
          </w:p>
        </w:tc>
        <w:tc>
          <w:tcPr>
            <w:tcW w:w="738" w:type="dxa"/>
            <w:vAlign w:val="center"/>
          </w:tcPr>
          <w:p w:rsidR="007B087C" w:rsidRDefault="007B087C" w:rsidP="00251BA7">
            <w:pPr>
              <w:jc w:val="center"/>
              <w:outlineLvl w:val="0"/>
              <w:rPr>
                <w:rFonts w:ascii="黑体" w:eastAsia="黑体" w:hAnsi="黑体" w:cs="黑体"/>
                <w:b/>
                <w:sz w:val="24"/>
              </w:rPr>
            </w:pPr>
            <w:r>
              <w:t xml:space="preserve">10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11.5</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专业核心课</w:t>
            </w:r>
          </w:p>
        </w:tc>
        <w:tc>
          <w:tcPr>
            <w:tcW w:w="708" w:type="dxa"/>
            <w:vAlign w:val="center"/>
          </w:tcPr>
          <w:p w:rsidR="007B087C" w:rsidRDefault="007B087C" w:rsidP="00251BA7">
            <w:pPr>
              <w:jc w:val="center"/>
              <w:outlineLvl w:val="0"/>
              <w:rPr>
                <w:rFonts w:ascii="黑体" w:eastAsia="黑体" w:hAnsi="黑体" w:cs="黑体"/>
                <w:b/>
                <w:sz w:val="24"/>
              </w:rPr>
            </w:pPr>
            <w:r>
              <w:t xml:space="preserve">368</w:t>
            </w:r>
          </w:p>
        </w:tc>
        <w:tc>
          <w:tcPr>
            <w:tcW w:w="709" w:type="dxa"/>
            <w:vAlign w:val="center"/>
          </w:tcPr>
          <w:p w:rsidR="007B087C" w:rsidRDefault="007B087C" w:rsidP="00251BA7">
            <w:pPr>
              <w:jc w:val="center"/>
              <w:outlineLvl w:val="0"/>
              <w:rPr>
                <w:rFonts w:ascii="黑体" w:eastAsia="黑体" w:hAnsi="黑体" w:cs="黑体"/>
                <w:b/>
                <w:sz w:val="24"/>
              </w:rPr>
            </w:pPr>
            <w:r>
              <w:t xml:space="preserve">288</w:t>
            </w:r>
          </w:p>
        </w:tc>
        <w:tc>
          <w:tcPr>
            <w:tcW w:w="709" w:type="dxa"/>
            <w:vAlign w:val="center"/>
          </w:tcPr>
          <w:p w:rsidR="007B087C" w:rsidRDefault="007B087C" w:rsidP="00251BA7">
            <w:pPr>
              <w:jc w:val="center"/>
              <w:outlineLvl w:val="0"/>
              <w:rPr>
                <w:rFonts w:ascii="黑体" w:eastAsia="黑体" w:hAnsi="黑体" w:cs="黑体"/>
                <w:b/>
                <w:sz w:val="24"/>
              </w:rPr>
            </w:pPr>
            <w:r>
              <w:t xml:space="preserve">80</w:t>
            </w:r>
          </w:p>
        </w:tc>
        <w:tc>
          <w:tcPr>
            <w:tcW w:w="709" w:type="dxa"/>
            <w:vAlign w:val="center"/>
          </w:tcPr>
          <w:p w:rsidR="007B087C" w:rsidRDefault="007B087C" w:rsidP="00251BA7">
            <w:pPr>
              <w:jc w:val="center"/>
              <w:outlineLvl w:val="0"/>
              <w:rPr>
                <w:rFonts w:ascii="黑体" w:eastAsia="黑体" w:hAnsi="黑体" w:cs="黑体"/>
                <w:b/>
                <w:sz w:val="24"/>
              </w:rPr>
            </w:pPr>
            <w:r>
              <w:t xml:space="preserve">23</w:t>
            </w:r>
          </w:p>
        </w:tc>
        <w:tc>
          <w:tcPr>
            <w:tcW w:w="850" w:type="dxa"/>
            <w:vAlign w:val="center"/>
          </w:tcPr>
          <w:p w:rsidR="007B087C" w:rsidRDefault="007B087C" w:rsidP="00251BA7">
            <w:pPr>
              <w:jc w:val="center"/>
              <w:outlineLvl w:val="0"/>
              <w:rPr>
                <w:rFonts w:ascii="黑体" w:eastAsia="黑体" w:hAnsi="黑体" w:cs="黑体"/>
                <w:b/>
                <w:sz w:val="24"/>
              </w:rPr>
            </w:pPr>
            <w:r>
              <w:t xml:space="preserve">13.14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8</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10</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专业选修课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264</w:t>
            </w:r>
          </w:p>
        </w:tc>
        <w:tc>
          <w:tcPr>
            <w:tcW w:w="709" w:type="dxa"/>
            <w:vAlign w:val="center"/>
          </w:tcPr>
          <w:p w:rsidR="007B087C" w:rsidRDefault="007B087C" w:rsidP="00251BA7">
            <w:pPr>
              <w:jc w:val="center"/>
              <w:outlineLvl w:val="0"/>
              <w:rPr>
                <w:rFonts w:ascii="黑体" w:eastAsia="黑体" w:hAnsi="黑体" w:cs="黑体"/>
                <w:b/>
                <w:sz w:val="24"/>
              </w:rPr>
            </w:pPr>
            <w:r>
              <w:t xml:space="preserve">163</w:t>
            </w:r>
          </w:p>
        </w:tc>
        <w:tc>
          <w:tcPr>
            <w:tcW w:w="709" w:type="dxa"/>
            <w:vAlign w:val="center"/>
          </w:tcPr>
          <w:p w:rsidR="007B087C" w:rsidRDefault="007B087C" w:rsidP="00251BA7">
            <w:pPr>
              <w:jc w:val="center"/>
              <w:outlineLvl w:val="0"/>
              <w:rPr>
                <w:rFonts w:ascii="黑体" w:eastAsia="黑体" w:hAnsi="黑体" w:cs="黑体"/>
                <w:b/>
                <w:sz w:val="24"/>
              </w:rPr>
            </w:pPr>
            <w:r>
              <w:t xml:space="preserve">101</w:t>
            </w:r>
          </w:p>
        </w:tc>
        <w:tc>
          <w:tcPr>
            <w:tcW w:w="709" w:type="dxa"/>
            <w:vAlign w:val="center"/>
          </w:tcPr>
          <w:p w:rsidR="007B087C" w:rsidRDefault="007B087C" w:rsidP="00251BA7">
            <w:pPr>
              <w:jc w:val="center"/>
              <w:outlineLvl w:val="0"/>
              <w:rPr>
                <w:rFonts w:ascii="黑体" w:eastAsia="黑体" w:hAnsi="黑体" w:cs="黑体"/>
                <w:b/>
                <w:sz w:val="24"/>
              </w:rPr>
            </w:pPr>
            <w:r>
              <w:t xml:space="preserve">16.5</w:t>
            </w:r>
          </w:p>
        </w:tc>
        <w:tc>
          <w:tcPr>
            <w:tcW w:w="850" w:type="dxa"/>
            <w:vAlign w:val="center"/>
          </w:tcPr>
          <w:p w:rsidR="007B087C" w:rsidRDefault="007B087C" w:rsidP="00251BA7">
            <w:pPr>
              <w:jc w:val="center"/>
              <w:outlineLvl w:val="0"/>
              <w:rPr>
                <w:rFonts w:ascii="黑体" w:eastAsia="黑体" w:hAnsi="黑体" w:cs="黑体"/>
                <w:b/>
                <w:sz w:val="24"/>
              </w:rPr>
            </w:pPr>
            <w:r>
              <w:t xml:space="preserve">9.43</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4.5</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4</w:t>
            </w:r>
          </w:p>
        </w:tc>
        <w:tc>
          <w:tcPr>
            <w:tcW w:w="733" w:type="dxa"/>
            <w:vAlign w:val="center"/>
          </w:tcPr>
          <w:p w:rsidR="007B087C" w:rsidRDefault="007B087C" w:rsidP="00251BA7">
            <w:pPr>
              <w:jc w:val="center"/>
              <w:outlineLvl w:val="0"/>
              <w:rPr>
                <w:rFonts w:ascii="黑体" w:eastAsia="黑体" w:hAnsi="黑体" w:cs="黑体"/>
                <w:b/>
                <w:sz w:val="24"/>
              </w:rPr>
            </w:pPr>
            <w:r>
              <w:t xml:space="preserve">4</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跨专业选修课/公共选修课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128</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850" w:type="dxa"/>
            <w:vAlign w:val="center"/>
          </w:tcPr>
          <w:p w:rsidR="007B087C" w:rsidRDefault="007B087C" w:rsidP="00251BA7">
            <w:pPr>
              <w:jc w:val="center"/>
              <w:outlineLvl w:val="0"/>
              <w:rPr>
                <w:rFonts w:ascii="黑体" w:eastAsia="黑体" w:hAnsi="黑体" w:cs="黑体"/>
                <w:b/>
                <w:sz w:val="24"/>
              </w:rPr>
            </w:pPr>
            <w:r>
              <w:t xml:space="preserve">4.57</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第二课堂</w:t>
            </w:r>
          </w:p>
        </w:tc>
        <w:tc>
          <w:tcPr>
            <w:tcW w:w="708"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6</w:t>
            </w:r>
          </w:p>
        </w:tc>
        <w:tc>
          <w:tcPr>
            <w:tcW w:w="850" w:type="dxa"/>
            <w:vAlign w:val="center"/>
          </w:tcPr>
          <w:p w:rsidR="007B087C" w:rsidRDefault="007B087C" w:rsidP="00251BA7">
            <w:pPr>
              <w:jc w:val="center"/>
              <w:outlineLvl w:val="0"/>
              <w:rPr>
                <w:rFonts w:ascii="黑体" w:eastAsia="黑体" w:hAnsi="黑体" w:cs="黑体"/>
                <w:b/>
                <w:sz w:val="24"/>
              </w:rPr>
            </w:pPr>
            <w:r>
              <w:t xml:space="preserve">3.43</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1</w:t>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创新创业课</w:t>
            </w:r>
          </w:p>
        </w:tc>
        <w:tc>
          <w:tcPr>
            <w:tcW w:w="708"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2</w:t>
            </w:r>
          </w:p>
        </w:tc>
        <w:tc>
          <w:tcPr>
            <w:tcW w:w="850" w:type="dxa"/>
            <w:vAlign w:val="center"/>
          </w:tcPr>
          <w:p w:rsidR="007B087C" w:rsidRDefault="007B087C" w:rsidP="00251BA7">
            <w:pPr>
              <w:jc w:val="center"/>
              <w:outlineLvl w:val="0"/>
              <w:rPr>
                <w:rFonts w:ascii="黑体" w:eastAsia="黑体" w:hAnsi="黑体" w:cs="黑体"/>
                <w:b/>
                <w:sz w:val="24"/>
              </w:rPr>
            </w:pPr>
            <w:r>
              <w:t xml:space="preserve">1.14</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0.5</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美学教育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0.29</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劳动教育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0.29</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合  计</w:t>
            </w:r>
          </w:p>
        </w:tc>
        <w:tc>
          <w:tcPr>
            <w:tcW w:w="708" w:type="dxa"/>
            <w:vAlign w:val="center"/>
          </w:tcPr>
          <w:p w:rsidR="007B087C" w:rsidRDefault="007B087C" w:rsidP="00251BA7">
            <w:pPr>
              <w:jc w:val="center"/>
              <w:outlineLvl w:val="0"/>
              <w:rPr>
                <w:rFonts w:ascii="黑体" w:eastAsia="黑体" w:hAnsi="黑体" w:cs="黑体"/>
                <w:b/>
                <w:sz w:val="24"/>
              </w:rPr>
            </w:pPr>
            <w:r>
              <w:t xml:space="preserve">2524</w:t>
            </w:r>
          </w:p>
        </w:tc>
        <w:tc>
          <w:tcPr>
            <w:tcW w:w="709" w:type="dxa"/>
            <w:vAlign w:val="center"/>
          </w:tcPr>
          <w:p w:rsidR="007B087C" w:rsidRDefault="007B087C" w:rsidP="00251BA7">
            <w:pPr>
              <w:jc w:val="center"/>
              <w:outlineLvl w:val="0"/>
              <w:rPr>
                <w:rFonts w:ascii="黑体" w:eastAsia="黑体" w:hAnsi="黑体" w:cs="黑体"/>
                <w:b/>
                <w:sz w:val="24"/>
              </w:rPr>
            </w:pPr>
            <w:r>
              <w:t xml:space="preserve">1823</w:t>
            </w:r>
          </w:p>
        </w:tc>
        <w:tc>
          <w:tcPr>
            <w:tcW w:w="709" w:type="dxa"/>
            <w:vAlign w:val="center"/>
          </w:tcPr>
          <w:p w:rsidR="007B087C" w:rsidRDefault="007B087C" w:rsidP="00251BA7">
            <w:pPr>
              <w:jc w:val="center"/>
              <w:outlineLvl w:val="0"/>
              <w:rPr>
                <w:rFonts w:ascii="黑体" w:eastAsia="黑体" w:hAnsi="黑体" w:cs="黑体"/>
                <w:b/>
                <w:sz w:val="24"/>
              </w:rPr>
            </w:pPr>
            <w:r>
              <w:t xml:space="preserve">701</w:t>
            </w:r>
          </w:p>
        </w:tc>
        <w:tc>
          <w:tcPr>
            <w:tcW w:w="709" w:type="dxa"/>
            <w:vAlign w:val="center"/>
          </w:tcPr>
          <w:p w:rsidR="007B087C" w:rsidRDefault="007B087C" w:rsidP="00251BA7">
            <w:pPr>
              <w:jc w:val="center"/>
              <w:outlineLvl w:val="0"/>
              <w:rPr>
                <w:rFonts w:ascii="黑体" w:eastAsia="黑体" w:hAnsi="黑体" w:cs="黑体"/>
                <w:b/>
                <w:sz w:val="24"/>
              </w:rPr>
            </w:pPr>
            <w:r>
              <w:t xml:space="preserve">148</w:t>
            </w:r>
          </w:p>
        </w:tc>
        <w:tc>
          <w:tcPr>
            <w:tcW w:w="850" w:type="dxa"/>
            <w:vAlign w:val="center"/>
          </w:tcPr>
          <w:p w:rsidR="007B087C" w:rsidRDefault="007B087C" w:rsidP="00251BA7">
            <w:pPr>
              <w:jc w:val="center"/>
              <w:outlineLvl w:val="0"/>
              <w:rPr>
                <w:rFonts w:ascii="黑体" w:eastAsia="黑体" w:hAnsi="黑体" w:cs="黑体"/>
                <w:b/>
                <w:sz w:val="24"/>
              </w:rPr>
            </w:pPr>
            <w:r>
              <w:t xml:space="preserve">84.57</w:t>
            </w:r>
          </w:p>
        </w:tc>
        <w:tc>
          <w:tcPr>
            <w:tcW w:w="709" w:type="dxa"/>
            <w:vAlign w:val="center"/>
          </w:tcPr>
          <w:p w:rsidR="007B087C" w:rsidRDefault="007B087C" w:rsidP="00251BA7">
            <w:pPr>
              <w:jc w:val="center"/>
              <w:outlineLvl w:val="0"/>
              <w:rPr>
                <w:rFonts w:ascii="黑体" w:eastAsia="黑体" w:hAnsi="黑体" w:cs="黑体"/>
                <w:b/>
                <w:sz w:val="24"/>
              </w:rPr>
            </w:pPr>
            <w:r>
              <w:t xml:space="preserve">28.5</w:t>
            </w:r>
          </w:p>
        </w:tc>
        <w:tc>
          <w:tcPr>
            <w:tcW w:w="738" w:type="dxa"/>
            <w:vAlign w:val="center"/>
          </w:tcPr>
          <w:p w:rsidR="007B087C" w:rsidRDefault="007B087C" w:rsidP="00251BA7">
            <w:pPr>
              <w:jc w:val="center"/>
              <w:outlineLvl w:val="0"/>
              <w:rPr>
                <w:rFonts w:ascii="黑体" w:eastAsia="黑体" w:hAnsi="黑体" w:cs="黑体"/>
                <w:b/>
                <w:sz w:val="24"/>
              </w:rPr>
            </w:pPr>
            <w:r>
              <w:t xml:space="preserve">26.5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27.5</w:t>
            </w:r>
          </w:p>
        </w:tc>
        <w:tc>
          <w:tcPr>
            <w:tcW w:w="754" w:type="dxa"/>
            <w:vAlign w:val="center"/>
          </w:tcPr>
          <w:p w:rsidR="007B087C" w:rsidRDefault="007B087C" w:rsidP="00251BA7">
            <w:pPr>
              <w:jc w:val="center"/>
              <w:outlineLvl w:val="0"/>
              <w:rPr>
                <w:rFonts w:ascii="黑体" w:eastAsia="黑体" w:hAnsi="黑体" w:cs="黑体"/>
                <w:b/>
                <w:sz w:val="24"/>
              </w:rPr>
            </w:pPr>
            <w:r>
              <w:t xml:space="preserve">18.5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22.5</w:t>
            </w:r>
          </w:p>
        </w:tc>
        <w:tc>
          <w:tcPr>
            <w:tcW w:w="754" w:type="dxa"/>
            <w:vAlign w:val="center"/>
          </w:tcPr>
          <w:p w:rsidR="007B087C" w:rsidRDefault="007B087C" w:rsidP="00251BA7">
            <w:pPr>
              <w:jc w:val="center"/>
              <w:outlineLvl w:val="0"/>
              <w:rPr>
                <w:rFonts w:ascii="黑体" w:eastAsia="黑体" w:hAnsi="黑体" w:cs="黑体"/>
                <w:b/>
                <w:sz w:val="24"/>
              </w:rPr>
            </w:pPr>
            <w:r>
              <w:t xml:space="preserve">14</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5.5</w:t>
            </w:r>
          </w:p>
        </w:tc>
        <w:tc>
          <w:tcPr>
            <w:tcW w:w="733" w:type="dxa"/>
            <w:vAlign w:val="center"/>
          </w:tcPr>
          <w:p w:rsidR="007B087C" w:rsidRDefault="007B087C" w:rsidP="00251BA7">
            <w:pPr>
              <w:jc w:val="center"/>
              <w:outlineLvl w:val="0"/>
              <w:rPr>
                <w:rFonts w:ascii="黑体" w:eastAsia="黑体" w:hAnsi="黑体" w:cs="黑体"/>
                <w:b/>
                <w:sz w:val="24"/>
              </w:rPr>
            </w:pPr>
            <w:r>
              <w:t xml:space="preserve">5</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集中实践模块</w:t>
            </w:r>
          </w:p>
        </w:tc>
        <w:tc>
          <w:tcPr>
            <w:tcW w:w="708" w:type="dxa"/>
            <w:vAlign w:val="center"/>
          </w:tcPr>
          <w:p w:rsidR="007B087C" w:rsidRDefault="007B087C" w:rsidP="00251BA7">
            <w:pPr>
              <w:jc w:val="center"/>
              <w:outlineLvl w:val="0"/>
              <w:rPr>
                <w:rFonts w:ascii="黑体" w:eastAsia="黑体" w:hAnsi="黑体" w:cs="黑体"/>
                <w:b/>
                <w:sz w:val="24"/>
              </w:rPr>
            </w:pPr>
            <w:r>
              <w:t xml:space="preserve">664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664</w:t>
            </w:r>
          </w:p>
        </w:tc>
        <w:tc>
          <w:tcPr>
            <w:tcW w:w="709" w:type="dxa"/>
            <w:vAlign w:val="center"/>
          </w:tcPr>
          <w:p w:rsidR="007B087C" w:rsidRDefault="007B087C" w:rsidP="00251BA7">
            <w:pPr>
              <w:jc w:val="center"/>
              <w:outlineLvl w:val="0"/>
              <w:rPr>
                <w:rFonts w:ascii="黑体" w:eastAsia="黑体" w:hAnsi="黑体" w:cs="黑体"/>
                <w:b/>
                <w:sz w:val="24"/>
              </w:rPr>
            </w:pPr>
            <w:r>
              <w:t xml:space="preserve">27</w:t>
            </w:r>
          </w:p>
        </w:tc>
        <w:tc>
          <w:tcPr>
            <w:tcW w:w="850" w:type="dxa"/>
            <w:vAlign w:val="center"/>
          </w:tcPr>
          <w:p w:rsidR="007B087C" w:rsidRDefault="007B087C" w:rsidP="00251BA7">
            <w:pPr>
              <w:jc w:val="center"/>
              <w:outlineLvl w:val="0"/>
              <w:rPr>
                <w:rFonts w:ascii="黑体" w:eastAsia="黑体" w:hAnsi="黑体" w:cs="黑体"/>
                <w:b/>
                <w:sz w:val="24"/>
              </w:rPr>
            </w:pPr>
            <w:r>
              <w:t xml:space="preserve">15.43</w:t>
            </w:r>
          </w:p>
        </w:tc>
        <w:tc>
          <w:tcPr>
            <w:tcW w:w="709" w:type="dxa"/>
            <w:vAlign w:val="center"/>
          </w:tcPr>
          <w:p w:rsidR="007B087C" w:rsidRDefault="007B087C" w:rsidP="00251BA7">
            <w:pPr>
              <w:jc w:val="center"/>
              <w:outlineLvl w:val="0"/>
              <w:rPr>
                <w:rFonts w:ascii="黑体" w:eastAsia="黑体" w:hAnsi="黑体" w:cs="黑体"/>
                <w:b/>
                <w:sz w:val="24"/>
              </w:rPr>
            </w:pPr>
            <w:r>
              <w:t xml:space="preserve">2</w:t>
            </w:r>
          </w:p>
        </w:tc>
        <w:tc>
          <w:tcPr>
            <w:tcW w:w="738" w:type="dxa"/>
            <w:vAlign w:val="center"/>
          </w:tcPr>
          <w:p w:rsidR="007B087C" w:rsidRDefault="007B087C" w:rsidP="00251BA7">
            <w:pPr>
              <w:jc w:val="center"/>
              <w:outlineLvl w:val="0"/>
              <w:rPr>
                <w:rFonts w:ascii="黑体" w:eastAsia="黑体" w:hAnsi="黑体" w:cs="黑体"/>
                <w:b/>
                <w:sz w:val="24"/>
              </w:rPr>
            </w:pPr>
            <w:r>
              <w:t xml:space="preserve">1</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总  计</w:t>
            </w:r>
          </w:p>
        </w:tc>
        <w:tc>
          <w:tcPr>
            <w:tcW w:w="708" w:type="dxa"/>
            <w:vAlign w:val="center"/>
          </w:tcPr>
          <w:p w:rsidR="007B087C" w:rsidRDefault="007B087C" w:rsidP="00251BA7">
            <w:pPr>
              <w:jc w:val="center"/>
              <w:outlineLvl w:val="0"/>
              <w:rPr>
                <w:rFonts w:ascii="黑体" w:eastAsia="黑体" w:hAnsi="黑体" w:cs="黑体"/>
                <w:b/>
                <w:sz w:val="24"/>
              </w:rPr>
            </w:pPr>
            <w:r>
              <w:t xml:space="preserve">3188</w:t>
            </w:r>
          </w:p>
        </w:tc>
        <w:tc>
          <w:tcPr>
            <w:tcW w:w="709" w:type="dxa"/>
            <w:vAlign w:val="center"/>
          </w:tcPr>
          <w:p w:rsidR="007B087C" w:rsidRDefault="007B087C" w:rsidP="00251BA7">
            <w:pPr>
              <w:jc w:val="center"/>
              <w:outlineLvl w:val="0"/>
              <w:rPr>
                <w:rFonts w:ascii="黑体" w:eastAsia="黑体" w:hAnsi="黑体" w:cs="黑体"/>
                <w:b/>
                <w:sz w:val="24"/>
              </w:rPr>
            </w:pPr>
            <w:r>
              <w:t xml:space="preserve">1823</w:t>
            </w:r>
          </w:p>
        </w:tc>
        <w:tc>
          <w:tcPr>
            <w:tcW w:w="709" w:type="dxa"/>
            <w:vAlign w:val="center"/>
          </w:tcPr>
          <w:p w:rsidR="007B087C" w:rsidRDefault="007B087C" w:rsidP="00251BA7">
            <w:pPr>
              <w:jc w:val="center"/>
              <w:outlineLvl w:val="0"/>
              <w:rPr>
                <w:rFonts w:ascii="黑体" w:eastAsia="黑体" w:hAnsi="黑体" w:cs="黑体"/>
                <w:b/>
                <w:sz w:val="24"/>
              </w:rPr>
            </w:pPr>
            <w:r>
              <w:t xml:space="preserve">1365</w:t>
            </w:r>
          </w:p>
        </w:tc>
        <w:tc>
          <w:tcPr>
            <w:tcW w:w="709" w:type="dxa"/>
            <w:vAlign w:val="center"/>
          </w:tcPr>
          <w:p w:rsidR="007B087C" w:rsidRDefault="007B087C" w:rsidP="00251BA7">
            <w:pPr>
              <w:jc w:val="center"/>
              <w:outlineLvl w:val="0"/>
              <w:rPr>
                <w:rFonts w:ascii="黑体" w:eastAsia="黑体" w:hAnsi="黑体" w:cs="黑体"/>
                <w:b/>
                <w:sz w:val="24"/>
              </w:rPr>
            </w:pPr>
            <w:r>
              <w:t xml:space="preserve">175</w:t>
            </w:r>
          </w:p>
        </w:tc>
        <w:tc>
          <w:tcPr>
            <w:tcW w:w="850" w:type="dxa"/>
            <w:vAlign w:val="center"/>
          </w:tcPr>
          <w:p w:rsidR="007B087C" w:rsidRDefault="007B087C" w:rsidP="00251BA7">
            <w:pPr>
              <w:jc w:val="center"/>
              <w:outlineLvl w:val="0"/>
              <w:rPr>
                <w:rFonts w:ascii="黑体" w:eastAsia="黑体" w:hAnsi="黑体" w:cs="黑体"/>
                <w:b/>
                <w:sz w:val="24"/>
              </w:rPr>
            </w:pPr>
            <w:r>
              <w:t xml:space="preserve">100</w:t>
            </w:r>
          </w:p>
        </w:tc>
        <w:tc>
          <w:tcPr>
            <w:tcW w:w="709" w:type="dxa"/>
            <w:vAlign w:val="center"/>
          </w:tcPr>
          <w:p w:rsidR="007B087C" w:rsidRDefault="007B087C" w:rsidP="00251BA7">
            <w:pPr>
              <w:jc w:val="center"/>
              <w:outlineLvl w:val="0"/>
              <w:rPr>
                <w:rFonts w:ascii="黑体" w:eastAsia="黑体" w:hAnsi="黑体" w:cs="黑体"/>
                <w:b/>
                <w:sz w:val="24"/>
              </w:rPr>
            </w:pPr>
            <w:r>
              <w:t xml:space="preserve">30.5</w:t>
            </w:r>
          </w:p>
        </w:tc>
        <w:tc>
          <w:tcPr>
            <w:tcW w:w="738" w:type="dxa"/>
            <w:vAlign w:val="center"/>
          </w:tcPr>
          <w:p w:rsidR="007B087C" w:rsidRDefault="007B087C" w:rsidP="00251BA7">
            <w:pPr>
              <w:jc w:val="center"/>
              <w:outlineLvl w:val="0"/>
              <w:rPr>
                <w:rFonts w:ascii="黑体" w:eastAsia="黑体" w:hAnsi="黑体" w:cs="黑体"/>
                <w:b/>
                <w:sz w:val="24"/>
              </w:rPr>
            </w:pPr>
            <w:r>
              <w:t xml:space="preserve">27.5</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28.5</w:t>
            </w:r>
          </w:p>
        </w:tc>
        <w:tc>
          <w:tcPr>
            <w:tcW w:w="754" w:type="dxa"/>
            <w:vAlign w:val="center"/>
          </w:tcPr>
          <w:p w:rsidR="007B087C" w:rsidRDefault="007B087C" w:rsidP="00251BA7">
            <w:pPr>
              <w:jc w:val="center"/>
              <w:outlineLvl w:val="0"/>
              <w:rPr>
                <w:rFonts w:ascii="黑体" w:eastAsia="黑体" w:hAnsi="黑体" w:cs="黑体"/>
                <w:b/>
                <w:sz w:val="24"/>
              </w:rPr>
            </w:pPr>
            <w:r>
              <w:t xml:space="preserve">18.5</w:t>
            </w:r>
          </w:p>
        </w:tc>
        <w:tc>
          <w:tcPr>
            <w:tcW w:w="754" w:type="dxa"/>
            <w:vAlign w:val="center"/>
          </w:tcPr>
          <w:p w:rsidR="007B087C" w:rsidRDefault="007B087C" w:rsidP="00251BA7">
            <w:pPr>
              <w:jc w:val="center"/>
              <w:outlineLvl w:val="0"/>
              <w:rPr>
                <w:rFonts w:ascii="黑体" w:eastAsia="黑体" w:hAnsi="黑体" w:cs="黑体"/>
                <w:b/>
                <w:sz w:val="24"/>
              </w:rPr>
            </w:pPr>
            <w:r>
              <w:t xml:space="preserve">2</w:t>
            </w:r>
          </w:p>
        </w:tc>
        <w:tc>
          <w:tcPr>
            <w:tcW w:w="754" w:type="dxa"/>
            <w:vAlign w:val="center"/>
          </w:tcPr>
          <w:p w:rsidR="007B087C" w:rsidRDefault="007B087C" w:rsidP="00251BA7">
            <w:pPr>
              <w:jc w:val="center"/>
              <w:outlineLvl w:val="0"/>
              <w:rPr>
                <w:rFonts w:ascii="黑体" w:eastAsia="黑体" w:hAnsi="黑体" w:cs="黑体"/>
                <w:b/>
                <w:sz w:val="24"/>
              </w:rPr>
            </w:pPr>
            <w:r>
              <w:t xml:space="preserve">22.5</w:t>
            </w:r>
          </w:p>
        </w:tc>
        <w:tc>
          <w:tcPr>
            <w:tcW w:w="754" w:type="dxa"/>
            <w:vAlign w:val="center"/>
          </w:tcPr>
          <w:p w:rsidR="007B087C" w:rsidRDefault="007B087C" w:rsidP="00251BA7">
            <w:pPr>
              <w:jc w:val="center"/>
              <w:outlineLvl w:val="0"/>
              <w:rPr>
                <w:rFonts w:ascii="黑体" w:eastAsia="黑体" w:hAnsi="黑体" w:cs="黑体"/>
                <w:b/>
                <w:sz w:val="24"/>
              </w:rPr>
            </w:pPr>
            <w:r>
              <w:t xml:space="preserve">16</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33" w:type="dxa"/>
            <w:vAlign w:val="center"/>
          </w:tcPr>
          <w:p w:rsidR="007B087C" w:rsidRDefault="007B087C" w:rsidP="00251BA7">
            <w:pPr>
              <w:jc w:val="center"/>
              <w:outlineLvl w:val="0"/>
              <w:rPr>
                <w:rFonts w:ascii="黑体" w:eastAsia="黑体" w:hAnsi="黑体" w:cs="黑体"/>
                <w:b/>
                <w:sz w:val="24"/>
              </w:rPr>
            </w:pPr>
            <w:r>
              <w:t xml:space="preserve">5.5</w:t>
            </w:r>
          </w:p>
        </w:tc>
        <w:tc>
          <w:tcPr>
            <w:tcW w:w="733" w:type="dxa"/>
            <w:vAlign w:val="center"/>
          </w:tcPr>
          <w:p w:rsidR="007B087C" w:rsidRDefault="007B087C" w:rsidP="00251BA7">
            <w:pPr>
              <w:jc w:val="center"/>
              <w:outlineLvl w:val="0"/>
              <w:rPr>
                <w:rFonts w:ascii="黑体" w:eastAsia="黑体" w:hAnsi="黑体" w:cs="黑体"/>
                <w:b/>
                <w:sz w:val="24"/>
              </w:rPr>
            </w:pPr>
            <w:r>
              <w:t xml:space="preserve">19</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 xml:space="preserve">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 xml:space="preserve">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 xml:space="preserve">37.61%</w:t>
            </w:r>
          </w:p>
        </w:tc>
        <w:tc>
          <w:tcPr>
            <w:tcW w:w="817" w:type="dxa"/>
            <w:gridSpan w:val="4"/>
            <w:vAlign w:val="center"/>
          </w:tcPr>
          <w:p w:rsidR="00B76F2D" w:rsidRDefault="00B76F2D" w:rsidP="00251BA7">
            <w:pPr>
              <w:jc w:val="center"/>
              <w:outlineLvl w:val="0"/>
              <w:rPr>
                <w:rFonts w:ascii="黑体" w:eastAsia="黑体" w:hAnsi="黑体" w:cs="黑体"/>
                <w:b/>
                <w:sz w:val="24"/>
              </w:rPr>
            </w:pPr>
            <w:r>
              <w:t xml:space="preserve">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 xml:space="preserve">42.82%</w:t>
            </w:r>
          </w:p>
        </w:tc>
      </w:tr>
    </w:tbl>
    <w:p w:rsidR="000B0110" w:rsidRDefault="000B0110" w:rsidP="005E5F75">
      <w:pPr>
        <w:sectPr w:rsidR="000B0110" w:rsidSect="008E1E6A">
          <w:pgSz w:w="16838" w:h="11906" w:orient="landscape"/>
          <w:pgMar w:top="1417" w:right="1701" w:bottom="1417" w:left="1134" w:header="851" w:footer="850"/>
          <w:cols w:space="720"/>
          <w:docGrid w:type="lines" w:linePitch="312"/>
        </w:sect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十一、课程体系拓扑结构</w:t>
      </w:r>
    </w:p>
    <w:p w:rsidR="00AD67A2" w:rsidRDefault="00AD67A2" w:rsidP="00D56F85">
      <w:pPr>
        <w:spacing w:beforeLines="50"/>
        <w:ind w:firstLineChars="200" w:firstLine="482"/>
        <w:outlineLvl w:val="0"/>
        <w:rPr>
          <w:b/>
          <w:bCs/>
          <w:kern w:val="0"/>
          <w:sz w:val="24"/>
        </w:rPr>
      </w:pPr>
      <w:r>
        <w:rPr>
          <w:rFonts w:hint="eastAsia"/>
          <w:b/>
          <w:bCs/>
          <w:kern w:val="0"/>
          <w:sz w:val="24"/>
        </w:rPr>
        <w:t xml:space="preserve">（一）各教学环节支撑各培养要求达成的拓扑图</w:t>
      </w:r>
    </w:p>
    <w:p w:rsidR="00AD67A2" w:rsidRPr="00DE17A8" w:rsidRDefault="004204AC" w:rsidP="00D56F85">
      <w:pPr>
        <w:spacing w:beforeLines="50"/>
        <w:ind w:firstLineChars="200" w:firstLine="480"/>
        <w:rPr>
          <w:kern w:val="0"/>
          <w:sz w:val="24"/>
        </w:rPr>
      </w:pPr>
      <w:r w:rsidRPr="00DE17A8">
        <w:rPr>
          <w:rFonts w:hint="eastAsia"/>
          <w:kern w:val="0"/>
          <w:sz w:val="24"/>
        </w:rPr>
        <w:t xml:space="preserve"/>
      </w:r>
      <w:proofErr w:type="spellStart"/>
      <w:proofErr w:type="spellEnd"/>
      <w:r w:rsidRPr="00DE17A8">
        <w:rPr>
          <w:rFonts w:hint="eastAsia"/>
          <w:kern w:val="0"/>
          <w:sz w:val="24"/>
        </w:rPr>
        <w:t xml:space="preserve"/>
      </w:r>
      <w:r>
        <w:drawing>
          <wp:inline distT="0" distB="0" distL="0" distR="0">
            <wp:extent cx="5286375" cy="3190875"/>
            <wp:docPr id="1" name="ImagerId11"/>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1"/>
                    <a:stretch>
                      <a:fillRect/>
                    </a:stretch>
                  </pic:blipFill>
                  <pic:spPr>
                    <a:xfrm>
                      <a:off x="0" y="0"/>
                      <a:ext cx="5286375" cy="3190875"/>
                    </a:xfrm>
                    <a:prstGeom prst="rect">
                      <a:avLst/>
                    </a:prstGeom>
                  </pic:spPr>
                </pic:pic>
              </a:graphicData>
            </a:graphic>
          </wp:inline>
        </w:drawing>
        <w:cr/>
      </w:r>
    </w:p>
    <w:p w:rsidR="00AD67A2" w:rsidRDefault="00AD67A2" w:rsidP="00D56F85">
      <w:pPr>
        <w:spacing w:beforeLines="50"/>
        <w:ind w:firstLineChars="200" w:firstLine="482"/>
        <w:outlineLvl w:val="0"/>
        <w:rPr>
          <w:b/>
          <w:bCs/>
          <w:kern w:val="0"/>
          <w:sz w:val="24"/>
        </w:rPr>
      </w:pPr>
      <w:r>
        <w:rPr>
          <w:rFonts w:hint="eastAsia"/>
          <w:b/>
          <w:bCs/>
          <w:kern w:val="0"/>
          <w:sz w:val="24"/>
        </w:rPr>
        <w:t xml:space="preserve">（二）课程与培养要求的对应关系</w:t>
      </w:r>
    </w:p>
    <w:p w:rsidR="00AD67A2" w:rsidRDefault="00AD67A2" w:rsidP="00D56F85">
      <w:pPr>
        <w:spacing w:beforeLines="50"/>
        <w:jc w:val="center"/>
        <w:rPr>
          <w:b/>
          <w:bCs/>
          <w:kern w:val="0"/>
          <w:sz w:val="24"/>
        </w:rPr>
      </w:pPr>
      <w:r>
        <w:rPr>
          <w:rFonts w:hint="eastAsia"/>
          <w:b/>
          <w:bCs/>
          <w:kern w:val="0"/>
          <w:sz w:val="24"/>
        </w:rPr>
        <w:t xml:space="preserve">课程与培养要求的对应关系</w:t>
      </w:r>
    </w:p>
    <w:tbl>
      <w:tblPr>
        <w:tblpPr w:leftFromText="180" w:rightFromText="180" w:vertAnchor="text" w:horz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22"/>
      </w:tblGrid>
      <w:tr w:rsidR="007F366E" w:rsidTr="00320546">
        <w:trPr>
          <w:trHeight w:val="340"/>
          <w:jc w:val="center"/>
        </w:trPr>
        <w:tc>
          <w:tcPr>
            <w:vMerge w:val="restart"/>
            <w:vAlign w:val="center"/>
          </w:tcPr>
          <w:p w:rsidR="007F366E" w:rsidRDefault="007F366E" w:rsidP="00320546">
            <w:pPr>
              <w:spacing w:line="240" w:lineRule="exact"/>
              <w:jc w:val="center"/>
              <w:rPr>
                <w:kern w:val="0"/>
                <w:szCs w:val="21"/>
              </w:rPr>
            </w:pPr>
            <w:r>
              <w:rPr>
                <w:rFonts w:hint="eastAsia"/>
                <w:b/>
                <w:bCs/>
                <w:spacing w:val="0"/>
                <w:kern w:val="0"/>
                <w:szCs w:val="21"/>
              </w:rPr>
              <w:t xml:space="preserve"/>
            </w:r>
          </w:p>
        </w:tc>
        <w:tc>
          <w:tcPr>
            <w:tcW w:w="0" w:type="auto"/>
            <w:gridSpan w:val="12"/>
            <w:vAlign w:val="center"/>
          </w:tcPr>
          <w:p w:rsidR="007F366E" w:rsidRPr="0043012D" w:rsidRDefault="007F366E" w:rsidP="00BD1E0E">
            <w:pPr>
              <w:spacing w:line="240" w:lineRule="exact"/>
              <w:jc w:val="center"/>
              <w:rPr>
                <w:b/>
                <w:kern w:val="0"/>
                <w:szCs w:val="21"/>
              </w:rPr>
            </w:pPr>
            <w:r>
              <w:rPr>
                <w:rFonts w:ascii="宋体" w:eastAsia="宋体" w:hAnsi="宋体" w:cs="宋体"/>
                <w:b/>
                <w:i w:val="0"/>
                <w:spacing w:val="0"/>
              </w:rPr>
              <w:t xml:space="preserve">测控-地震仪器卓越班毕业要求</w:t>
            </w:r>
          </w:p>
        </w:tc>
      </w:tr>
      <w:tr w:rsidR="007F366E" w:rsidTr="00E212D2">
        <w:trPr>
          <w:trHeight w:val="340"/>
          <w:jc w:val="center"/>
        </w:trPr>
        <w:tc>
          <w:tcPr>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 xml:space="preserve">(1)</w:t>
            </w:r>
          </w:p>
        </w:tc>
        <w:tc>
          <w:p>
            <w:pPr/>
            <w:r>
              <w:t xml:space="preserve">(2)</w:t>
            </w:r>
          </w:p>
        </w:tc>
        <w:tc>
          <w:p>
            <w:pPr/>
            <w:r>
              <w:t xml:space="preserve">(3)</w:t>
            </w:r>
          </w:p>
        </w:tc>
        <w:tc>
          <w:p>
            <w:pPr/>
            <w:r>
              <w:t xml:space="preserve">(4)</w:t>
            </w:r>
          </w:p>
        </w:tc>
        <w:tc>
          <w:p>
            <w:pPr/>
            <w:r>
              <w:t xml:space="preserve">(5)</w:t>
            </w:r>
          </w:p>
        </w:tc>
        <w:tc>
          <w:p>
            <w:pPr/>
            <w:r>
              <w:t xml:space="preserve">(6)</w:t>
            </w:r>
          </w:p>
        </w:tc>
        <w:tc>
          <w:p>
            <w:pPr/>
            <w:r>
              <w:t xml:space="preserve">(7)</w:t>
            </w:r>
          </w:p>
        </w:tc>
        <w:tc>
          <w:p>
            <w:pPr/>
            <w:r>
              <w:t xml:space="preserve">(8)</w:t>
            </w:r>
          </w:p>
        </w:tc>
        <w:tc>
          <w:p>
            <w:pPr/>
            <w:r>
              <w:t xml:space="preserve">(9)</w:t>
            </w:r>
          </w:p>
        </w:tc>
        <w:tc>
          <w:p>
            <w:pPr/>
            <w:r>
              <w:t xml:space="preserve">(10)</w:t>
            </w:r>
          </w:p>
        </w:tc>
        <w:tc>
          <w:p>
            <w:pPr/>
            <w:r>
              <w:t xml:space="preserve">(11)</w:t>
            </w:r>
          </w:p>
        </w:tc>
        <w:tc>
          <w:p>
            <w:pPr/>
            <w:r>
              <w:t xml:space="preserve">(12)</w:t>
            </w:r>
          </w:p>
        </w:tc>
      </w:tr>
      <w:tr>
        <w:tc>
          <w:p>
            <w:pPr/>
            <w:r>
              <w:t xml:space="preserve">地震概论</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C语言程序设计</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大学语文</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大学英语Ⅰ</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大学英语Ⅱ</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概率论与数理统计</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线性代数</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大学计算机基础</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大学英语Ⅲ</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大学英语Ⅳ</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高等数学（理工类）（上）</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高等数学（理工类）（下）</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地震及观测仪器基础专题（2）</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地震及观测仪器基础专题（3）</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地震及观测仪器基础专题（4）</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地震及观测仪器基础专题（5）</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地震及观测仪器基础专题（1）</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电路</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模拟电子技术</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数字电子技术</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大学物理（上）</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大学物理（下）</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大学物理实验（上）</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大学物理实验（下）</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复变函数与积分变换</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传感器与检测技术</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单片机原理及应用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自动控制原理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机械基础</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地震仪器基本原理及设计</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信号与系统</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虚拟仪器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地震计结构及设计</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测控技术与仪器专业英语</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地震仪器概论</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误差理论与数据处理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数字信号处理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工程光学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工程振动与测试技术</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电路与PCB设计</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可编程控制器PLC</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微机原理与应用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现代测控技术及应用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EDA技术与应用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创新设计</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学术前沿讲座</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电子技能训练（1）</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电子技能训练（2）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电子技能训练（3）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电子技能训练（4）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毕业设计（论文）</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军事技能训练</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地震仪器协同实验班认识实习</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测控技术与仪器认识实习</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p>
            <w:pPr/>
            <w:r>
              <w:t xml:space="preserve">测控技术与仪器专业实习</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测控技术与仪器生产实习</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 xml:space="preserve">课程</w:t>
            </w:r>
          </w:p>
          <w:p w:rsidR="002C0457" w:rsidRDefault="002C0457">
            <w:pPr>
              <w:jc w:val="center"/>
              <w:rPr>
                <w:b/>
                <w:color w:val="000000"/>
                <w:szCs w:val="21"/>
              </w:rPr>
            </w:pPr>
            <w:r>
              <w:rPr>
                <w:rFonts w:hint="eastAsia"/>
                <w:b/>
                <w:color w:val="000000"/>
                <w:szCs w:val="21"/>
              </w:rPr>
              <w:t xml:space="preserve">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w:t>
            </w:r>
            <w:r>
              <w:rPr>
                <w:b/>
                <w:color w:val="000000"/>
                <w:szCs w:val="21"/>
              </w:rPr>
              <w:t xml:space="preserve"> </w:t>
            </w:r>
            <w:r>
              <w:rPr>
                <w:b/>
                <w:color w:val="000000"/>
                <w:szCs w:val="21"/>
              </w:rPr>
              <w:t xml:space="preserve">程</w:t>
            </w:r>
            <w:r>
              <w:rPr>
                <w:b/>
                <w:color w:val="000000"/>
                <w:szCs w:val="21"/>
              </w:rPr>
              <w:t xml:space="preserve"> </w:t>
            </w:r>
            <w:r>
              <w:rPr>
                <w:b/>
                <w:color w:val="000000"/>
                <w:szCs w:val="21"/>
              </w:rPr>
              <w:t xml:space="preserve">名</w:t>
            </w:r>
            <w:r>
              <w:rPr>
                <w:b/>
                <w:color w:val="000000"/>
                <w:szCs w:val="21"/>
              </w:rPr>
              <w:t xml:space="preserve"> </w:t>
            </w:r>
            <w:r>
              <w:rPr>
                <w:b/>
                <w:color w:val="000000"/>
                <w:szCs w:val="21"/>
              </w:rPr>
              <w:t xml:space="preserve">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 xml:space="preserve">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开课</w:t>
            </w:r>
          </w:p>
          <w:p w:rsidR="002C0457" w:rsidRDefault="002C0457">
            <w:pPr>
              <w:jc w:val="center"/>
              <w:rPr>
                <w:b/>
                <w:color w:val="000000"/>
                <w:szCs w:val="21"/>
              </w:rPr>
            </w:pPr>
            <w:r>
              <w:rPr>
                <w:b/>
                <w:color w:val="000000"/>
                <w:szCs w:val="21"/>
              </w:rPr>
              <w:t xml:space="preserve">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p w:rsidR="002C0457" w:rsidRDefault="002C0457">
            <w:pPr>
              <w:jc w:val="center"/>
              <w:rPr>
                <w:b/>
                <w:color w:val="000000"/>
                <w:szCs w:val="21"/>
              </w:rPr>
            </w:pPr>
            <w:r>
              <w:rPr>
                <w:b/>
                <w:color w:val="000000"/>
                <w:szCs w:val="21"/>
              </w:rPr>
              <w:t xml:space="preserve">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 xml:space="preserve">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 xml:space="preserve">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tc>
          <w:tcPr>
            <w:gridSpan w:val="2"/>
            <w:vMerge w:val="restart"/>
            <w:vAlign w:val="center"/>
          </w:tcPr>
          <w:p>
            <w:pPr>
              <w:jc w:val="center"/>
            </w:pPr>
            <w:r>
              <w:rPr>
                <w:spacing w:val="0"/>
              </w:rPr>
              <w:t xml:space="preserve">通识</w:t>
              <w:br w:type="textWrapping" w:clear="none"/>
              <w:t xml:space="preserve">课程</w:t>
              <w:br w:type="textWrapping" w:clear="none"/>
              <w:t xml:space="preserve">模块</w:t>
            </w:r>
          </w:p>
        </w:tc>
        <w:tc>
          <w:tcPr>
            <w:vAlign w:val="center"/>
          </w:tcPr>
          <w:p>
            <w:pPr>
              <w:jc w:val="center"/>
            </w:pPr>
            <w:r>
              <w:rPr>
                <w:rFonts w:ascii="宋体" w:eastAsia="宋体" w:hAnsi="宋体" w:cs="宋体"/>
                <w:b w:val="0"/>
                <w:i w:val="0"/>
                <w:spacing w:val="0"/>
                <w:sz w:val="22"/>
              </w:rPr>
              <w:t xml:space="preserve">150001</w:t>
            </w:r>
          </w:p>
        </w:tc>
        <w:tc>
          <w:tcPr>
            <w:vAlign w:val="center"/>
          </w:tcPr>
          <w:p>
            <w:pPr>
              <w:jc w:val="left"/>
            </w:pPr>
            <w:r>
              <w:rPr>
                <w:spacing w:val="0"/>
              </w:rPr>
              <w:t xml:space="preserve">军事理论</w:t>
            </w:r>
          </w:p>
        </w:tc>
        <w:tc>
          <w:tcPr>
            <w:vAlign w:val="center"/>
          </w:tcPr>
          <w:p>
            <w:pPr>
              <w:jc w:val="center"/>
            </w:pPr>
            <w:r>
              <w:rPr>
                <w:spacing w:val="0"/>
              </w:rPr>
              <w:t xml:space="preserve">2</w:t>
            </w:r>
          </w:p>
        </w:tc>
        <w:tc>
          <w:tcPr>
            <w:vAlign w:val="center"/>
          </w:tcPr>
          <w:p>
            <w:pPr>
              <w:jc w:val="center"/>
            </w:pPr>
            <w:r>
              <w:rPr>
                <w:spacing w:val="0"/>
              </w:rPr>
              <w:t xml:space="preserve">36</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restart"/>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150002</w:t>
            </w:r>
          </w:p>
        </w:tc>
        <w:tc>
          <w:tcPr>
            <w:vAlign w:val="center"/>
          </w:tcPr>
          <w:p>
            <w:pPr>
              <w:jc w:val="left"/>
            </w:pPr>
            <w:r>
              <w:rPr>
                <w:spacing w:val="0"/>
              </w:rPr>
              <w:t xml:space="preserve">职业生涯与发展规划</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150004</w:t>
            </w:r>
          </w:p>
        </w:tc>
        <w:tc>
          <w:tcPr>
            <w:vAlign w:val="center"/>
          </w:tcPr>
          <w:p>
            <w:pPr>
              <w:jc w:val="left"/>
            </w:pPr>
            <w:r>
              <w:rPr>
                <w:spacing w:val="0"/>
              </w:rPr>
              <w:t xml:space="preserve">思想道德修养与法律基础</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150005</w:t>
            </w:r>
          </w:p>
        </w:tc>
        <w:tc>
          <w:tcPr>
            <w:vAlign w:val="center"/>
          </w:tcPr>
          <w:p>
            <w:pPr>
              <w:jc w:val="left"/>
            </w:pPr>
            <w:r>
              <w:rPr>
                <w:spacing w:val="0"/>
              </w:rPr>
              <w:t xml:space="preserve">中国近现代史纲要</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150008</w:t>
            </w:r>
          </w:p>
        </w:tc>
        <w:tc>
          <w:tcPr>
            <w:vAlign w:val="center"/>
          </w:tcPr>
          <w:p>
            <w:pPr>
              <w:jc w:val="left"/>
            </w:pPr>
            <w:r>
              <w:rPr>
                <w:spacing w:val="0"/>
              </w:rPr>
              <w:t xml:space="preserve">形势与政策（1）</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150009</w:t>
            </w:r>
          </w:p>
        </w:tc>
        <w:tc>
          <w:tcPr>
            <w:vAlign w:val="center"/>
          </w:tcPr>
          <w:p>
            <w:pPr>
              <w:jc w:val="left"/>
            </w:pPr>
            <w:r>
              <w:rPr>
                <w:spacing w:val="0"/>
              </w:rPr>
              <w:t xml:space="preserve">形势与政策（2）</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150010</w:t>
            </w:r>
          </w:p>
        </w:tc>
        <w:tc>
          <w:tcPr>
            <w:vAlign w:val="center"/>
          </w:tcPr>
          <w:p>
            <w:pPr>
              <w:jc w:val="left"/>
            </w:pPr>
            <w:r>
              <w:rPr>
                <w:spacing w:val="0"/>
              </w:rPr>
              <w:t xml:space="preserve">形势与政策（3）</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150011</w:t>
            </w:r>
          </w:p>
        </w:tc>
        <w:tc>
          <w:tcPr>
            <w:vAlign w:val="center"/>
          </w:tcPr>
          <w:p>
            <w:pPr>
              <w:jc w:val="left"/>
            </w:pPr>
            <w:r>
              <w:rPr>
                <w:spacing w:val="0"/>
              </w:rPr>
              <w:t xml:space="preserve">形势与政策（4）</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150060</w:t>
            </w:r>
          </w:p>
        </w:tc>
        <w:tc>
          <w:tcPr>
            <w:vAlign w:val="center"/>
          </w:tcPr>
          <w:p>
            <w:pPr>
              <w:jc w:val="left"/>
            </w:pPr>
            <w:r>
              <w:rPr>
                <w:spacing w:val="0"/>
              </w:rPr>
              <w:t xml:space="preserve">地震概论</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150328</w:t>
            </w:r>
          </w:p>
        </w:tc>
        <w:tc>
          <w:tcPr>
            <w:vAlign w:val="center"/>
          </w:tcPr>
          <w:p>
            <w:pPr>
              <w:jc w:val="left"/>
            </w:pPr>
            <w:r>
              <w:rPr>
                <w:spacing w:val="0"/>
              </w:rPr>
              <w:t xml:space="preserve">C语言程序设计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150515</w:t>
            </w:r>
          </w:p>
        </w:tc>
        <w:tc>
          <w:tcPr>
            <w:vAlign w:val="center"/>
          </w:tcPr>
          <w:p>
            <w:pPr>
              <w:jc w:val="left"/>
            </w:pPr>
            <w:r>
              <w:rPr>
                <w:spacing w:val="0"/>
              </w:rPr>
              <w:t xml:space="preserve">大学语文</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150595</w:t>
            </w:r>
          </w:p>
        </w:tc>
        <w:tc>
          <w:tcPr>
            <w:vAlign w:val="center"/>
          </w:tcPr>
          <w:p>
            <w:pPr>
              <w:jc w:val="left"/>
            </w:pPr>
            <w:r>
              <w:rPr>
                <w:spacing w:val="0"/>
              </w:rPr>
              <w:t xml:space="preserve">大学英语Ⅰ</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150596</w:t>
            </w:r>
          </w:p>
        </w:tc>
        <w:tc>
          <w:tcPr>
            <w:vAlign w:val="center"/>
          </w:tcPr>
          <w:p>
            <w:pPr>
              <w:jc w:val="left"/>
            </w:pPr>
            <w:r>
              <w:rPr>
                <w:spacing w:val="0"/>
              </w:rPr>
              <w:t xml:space="preserve">大学英语Ⅱ</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150670</w:t>
            </w:r>
          </w:p>
        </w:tc>
        <w:tc>
          <w:tcPr>
            <w:vAlign w:val="center"/>
          </w:tcPr>
          <w:p>
            <w:pPr>
              <w:jc w:val="left"/>
            </w:pPr>
            <w:r>
              <w:rPr>
                <w:spacing w:val="0"/>
              </w:rPr>
              <w:t xml:space="preserve">概率论与数理统计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150691</w:t>
            </w:r>
          </w:p>
        </w:tc>
        <w:tc>
          <w:tcPr>
            <w:vAlign w:val="center"/>
          </w:tcPr>
          <w:p>
            <w:pPr>
              <w:jc w:val="left"/>
            </w:pPr>
            <w:r>
              <w:rPr>
                <w:spacing w:val="0"/>
              </w:rPr>
              <w:t xml:space="preserve">线性代数</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150697</w:t>
            </w:r>
          </w:p>
        </w:tc>
        <w:tc>
          <w:tcPr>
            <w:vAlign w:val="center"/>
          </w:tcPr>
          <w:p>
            <w:pPr>
              <w:jc w:val="left"/>
            </w:pPr>
            <w:r>
              <w:rPr>
                <w:spacing w:val="0"/>
              </w:rPr>
              <w:t xml:space="preserve">大学计算机基础</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150698</w:t>
            </w:r>
          </w:p>
        </w:tc>
        <w:tc>
          <w:tcPr>
            <w:vAlign w:val="center"/>
          </w:tcPr>
          <w:p>
            <w:pPr>
              <w:jc w:val="left"/>
            </w:pPr>
            <w:r>
              <w:rPr>
                <w:spacing w:val="0"/>
              </w:rPr>
              <w:t xml:space="preserve">大学英语Ⅲ</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150699</w:t>
            </w:r>
          </w:p>
        </w:tc>
        <w:tc>
          <w:tcPr>
            <w:vAlign w:val="center"/>
          </w:tcPr>
          <w:p>
            <w:pPr>
              <w:jc w:val="left"/>
            </w:pPr>
            <w:r>
              <w:rPr>
                <w:spacing w:val="0"/>
              </w:rPr>
              <w:t xml:space="preserve">大学英语Ⅳ</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150700</w:t>
            </w:r>
          </w:p>
        </w:tc>
        <w:tc>
          <w:tcPr>
            <w:vAlign w:val="center"/>
          </w:tcPr>
          <w:p>
            <w:pPr>
              <w:jc w:val="left"/>
            </w:pPr>
            <w:r>
              <w:rPr>
                <w:spacing w:val="0"/>
              </w:rPr>
              <w:t xml:space="preserve">高等数学（理工类）（上）</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150701</w:t>
            </w:r>
          </w:p>
        </w:tc>
        <w:tc>
          <w:tcPr>
            <w:vAlign w:val="center"/>
          </w:tcPr>
          <w:p>
            <w:pPr>
              <w:jc w:val="left"/>
            </w:pPr>
            <w:r>
              <w:rPr>
                <w:spacing w:val="0"/>
              </w:rPr>
              <w:t xml:space="preserve">高等数学（理工类）（下）</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150704</w:t>
            </w:r>
          </w:p>
        </w:tc>
        <w:tc>
          <w:tcPr>
            <w:vAlign w:val="center"/>
          </w:tcPr>
          <w:p>
            <w:pPr>
              <w:jc w:val="left"/>
            </w:pPr>
            <w:r>
              <w:rPr>
                <w:spacing w:val="0"/>
              </w:rPr>
              <w:t xml:space="preserve">大学体育（1）</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150705</w:t>
            </w:r>
          </w:p>
        </w:tc>
        <w:tc>
          <w:tcPr>
            <w:vAlign w:val="center"/>
          </w:tcPr>
          <w:p>
            <w:pPr>
              <w:jc w:val="left"/>
            </w:pPr>
            <w:r>
              <w:rPr>
                <w:spacing w:val="0"/>
              </w:rPr>
              <w:t xml:space="preserve">大学体育（2）</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150706</w:t>
            </w:r>
          </w:p>
        </w:tc>
        <w:tc>
          <w:tcPr>
            <w:vAlign w:val="center"/>
          </w:tcPr>
          <w:p>
            <w:pPr>
              <w:jc w:val="left"/>
            </w:pPr>
            <w:r>
              <w:rPr>
                <w:spacing w:val="0"/>
              </w:rPr>
              <w:t xml:space="preserve">大学体育（3）</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150707</w:t>
            </w:r>
          </w:p>
        </w:tc>
        <w:tc>
          <w:tcPr>
            <w:vAlign w:val="center"/>
          </w:tcPr>
          <w:p>
            <w:pPr>
              <w:jc w:val="left"/>
            </w:pPr>
            <w:r>
              <w:rPr>
                <w:spacing w:val="0"/>
              </w:rPr>
              <w:t xml:space="preserve">大学体育（4）</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150735</w:t>
            </w:r>
          </w:p>
        </w:tc>
        <w:tc>
          <w:tcPr>
            <w:vAlign w:val="center"/>
          </w:tcPr>
          <w:p>
            <w:pPr>
              <w:jc w:val="left"/>
            </w:pPr>
            <w:r>
              <w:rPr>
                <w:spacing w:val="0"/>
              </w:rPr>
              <w:t xml:space="preserve">大学生创业与就业指导</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61</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151263</w:t>
            </w:r>
          </w:p>
        </w:tc>
        <w:tc>
          <w:tcPr>
            <w:vAlign w:val="center"/>
          </w:tcPr>
          <w:p>
            <w:pPr>
              <w:jc w:val="left"/>
            </w:pPr>
            <w:r>
              <w:rPr>
                <w:spacing w:val="0"/>
              </w:rPr>
              <w:t xml:space="preserve">毛泽东思想和中国特色社会主义理论体系概论1</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151264</w:t>
            </w:r>
          </w:p>
        </w:tc>
        <w:tc>
          <w:tcPr>
            <w:vAlign w:val="center"/>
          </w:tcPr>
          <w:p>
            <w:pPr>
              <w:jc w:val="left"/>
            </w:pPr>
            <w:r>
              <w:rPr>
                <w:spacing w:val="0"/>
              </w:rPr>
              <w:t xml:space="preserve">马克思主义基本原理概论</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151268</w:t>
            </w:r>
          </w:p>
        </w:tc>
        <w:tc>
          <w:tcPr>
            <w:vAlign w:val="center"/>
          </w:tcPr>
          <w:p>
            <w:pPr>
              <w:jc w:val="left"/>
            </w:pPr>
            <w:r>
              <w:rPr>
                <w:spacing w:val="0"/>
              </w:rPr>
              <w:t xml:space="preserve">毛泽东思想和中国特色社会主义理论体系概论2</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32</w:t>
            </w:r>
          </w:p>
        </w:tc>
        <w:tc>
          <w:tcPr>
            <w:vAlign w:val="center"/>
          </w:tcPr>
          <w:p>
            <w:pPr>
              <w:jc w:val="center"/>
            </w:pPr>
            <w:r>
              <w:rPr>
                <w:spacing w:val="0"/>
              </w:rPr>
              <w:t xml:space="preserve">三春</w:t>
            </w:r>
          </w:p>
        </w:tc>
        <w:tc>
          <w:tcPr>
            <w:vMerge/>
            <w:vAlign w:val="center"/>
          </w:tcPr>
          <w:p>
            <w:pPr>
              <w:jc w:val="center"/>
            </w:pPr>
            <w:r>
              <w:rPr>
                <w:spacing w:val="0"/>
              </w:rPr>
              <w:t xml:space="preserve">61</w:t>
            </w:r>
          </w:p>
        </w:tc>
        <w:tc>
          <w:tcPr>
            <w:vAlign w:val="center"/>
          </w:tcPr>
          <w:p>
            <w:pPr>
              <w:jc w:val="center"/>
            </w:pPr>
            <w:r>
              <w:rPr>
                <w:spacing w:val="0"/>
              </w:rPr>
              <w:t xml:space="preserve">考试</w:t>
            </w:r>
          </w:p>
        </w:tc>
      </w:tr>
      <w:tr>
        <w:tc>
          <w:tcPr>
            <w:vMerge w:val="restart"/>
            <w:vAlign w:val="center"/>
          </w:tcPr>
          <w:p>
            <w:pPr>
              <w:jc w:val="center"/>
            </w:pPr>
            <w:r>
              <w:rPr>
                <w:spacing w:val="0"/>
              </w:rPr>
              <w:t xml:space="preserve">学</w:t>
              <w:br w:type="textWrapping" w:clear="none"/>
              <w:t xml:space="preserve">科</w:t>
              <w:br w:type="textWrapping" w:clear="none"/>
              <w:t xml:space="preserve">专</w:t>
              <w:br w:type="textWrapping" w:clear="none"/>
              <w:t xml:space="preserve">业</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学</w:t>
              <w:br w:type="textWrapping" w:clear="none"/>
              <w:t xml:space="preserve">科</w:t>
              <w:br w:type="textWrapping" w:clear="none"/>
              <w:t xml:space="preserve">平</w:t>
              <w:br w:type="textWrapping" w:clear="none"/>
              <w:t xml:space="preserve">台</w:t>
              <w:br w:type="textWrapping" w:clear="none"/>
              <w:t xml:space="preserve">课</w:t>
            </w:r>
          </w:p>
        </w:tc>
        <w:tc>
          <w:tcPr>
            <w:vAlign w:val="center"/>
          </w:tcPr>
          <w:p>
            <w:pPr>
              <w:jc w:val="center"/>
            </w:pPr>
            <w:r>
              <w:rPr>
                <w:rFonts w:ascii="宋体" w:eastAsia="宋体" w:hAnsi="宋体" w:cs="宋体"/>
                <w:b w:val="0"/>
                <w:i w:val="0"/>
                <w:spacing w:val="0"/>
                <w:sz w:val="22"/>
              </w:rPr>
              <w:t xml:space="preserve">150263</w:t>
            </w:r>
          </w:p>
        </w:tc>
        <w:tc>
          <w:tcPr>
            <w:vAlign w:val="center"/>
          </w:tcPr>
          <w:p>
            <w:pPr>
              <w:jc w:val="left"/>
            </w:pPr>
            <w:r>
              <w:rPr>
                <w:spacing w:val="0"/>
              </w:rPr>
              <w:t xml:space="preserve">地震及观测仪器基础专题（2）</w:t>
            </w:r>
          </w:p>
        </w:tc>
        <w:tc>
          <w:tcPr>
            <w:vAlign w:val="center"/>
          </w:tcPr>
          <w:p>
            <w:pPr>
              <w:jc w:val="center"/>
            </w:pPr>
            <w:r>
              <w:rPr>
                <w:spacing w:val="0"/>
              </w:rPr>
              <w:t xml:space="preserve">0.5</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restart"/>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150264</w:t>
            </w:r>
          </w:p>
        </w:tc>
        <w:tc>
          <w:tcPr>
            <w:vAlign w:val="center"/>
          </w:tcPr>
          <w:p>
            <w:pPr>
              <w:jc w:val="left"/>
            </w:pPr>
            <w:r>
              <w:rPr>
                <w:spacing w:val="0"/>
              </w:rPr>
              <w:t xml:space="preserve">地震及观测仪器基础专题（3）</w:t>
            </w:r>
          </w:p>
        </w:tc>
        <w:tc>
          <w:tcPr>
            <w:vAlign w:val="center"/>
          </w:tcPr>
          <w:p>
            <w:pPr>
              <w:jc w:val="center"/>
            </w:pPr>
            <w:r>
              <w:rPr>
                <w:spacing w:val="0"/>
              </w:rPr>
              <w:t xml:space="preserve">0.5</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150265</w:t>
            </w:r>
          </w:p>
        </w:tc>
        <w:tc>
          <w:tcPr>
            <w:vAlign w:val="center"/>
          </w:tcPr>
          <w:p>
            <w:pPr>
              <w:jc w:val="left"/>
            </w:pPr>
            <w:r>
              <w:rPr>
                <w:spacing w:val="0"/>
              </w:rPr>
              <w:t xml:space="preserve">地震及观测仪器基础专题（4）</w:t>
            </w:r>
          </w:p>
        </w:tc>
        <w:tc>
          <w:tcPr>
            <w:vAlign w:val="center"/>
          </w:tcPr>
          <w:p>
            <w:pPr>
              <w:jc w:val="center"/>
            </w:pPr>
            <w:r>
              <w:rPr>
                <w:spacing w:val="0"/>
              </w:rPr>
              <w:t xml:space="preserve">0.5</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150266</w:t>
            </w:r>
          </w:p>
        </w:tc>
        <w:tc>
          <w:tcPr>
            <w:vAlign w:val="center"/>
          </w:tcPr>
          <w:p>
            <w:pPr>
              <w:jc w:val="left"/>
            </w:pPr>
            <w:r>
              <w:rPr>
                <w:spacing w:val="0"/>
              </w:rPr>
              <w:t xml:space="preserve">地震及观测仪器基础专题（5）</w:t>
            </w:r>
          </w:p>
        </w:tc>
        <w:tc>
          <w:tcPr>
            <w:vAlign w:val="center"/>
          </w:tcPr>
          <w:p>
            <w:pPr>
              <w:jc w:val="center"/>
            </w:pPr>
            <w:r>
              <w:rPr>
                <w:spacing w:val="0"/>
              </w:rPr>
              <w:t xml:space="preserve">0.5</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150267</w:t>
            </w:r>
          </w:p>
        </w:tc>
        <w:tc>
          <w:tcPr>
            <w:vAlign w:val="center"/>
          </w:tcPr>
          <w:p>
            <w:pPr>
              <w:jc w:val="left"/>
            </w:pPr>
            <w:r>
              <w:rPr>
                <w:spacing w:val="0"/>
              </w:rPr>
              <w:t xml:space="preserve">地震及观测仪器基础专题（1）</w:t>
            </w:r>
          </w:p>
        </w:tc>
        <w:tc>
          <w:tcPr>
            <w:vAlign w:val="center"/>
          </w:tcPr>
          <w:p>
            <w:pPr>
              <w:jc w:val="center"/>
            </w:pPr>
            <w:r>
              <w:rPr>
                <w:spacing w:val="0"/>
              </w:rPr>
              <w:t xml:space="preserve">0.5</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150273</w:t>
            </w:r>
          </w:p>
        </w:tc>
        <w:tc>
          <w:tcPr>
            <w:vAlign w:val="center"/>
          </w:tcPr>
          <w:p>
            <w:pPr>
              <w:jc w:val="left"/>
            </w:pPr>
            <w:r>
              <w:rPr>
                <w:spacing w:val="0"/>
              </w:rPr>
              <w:t xml:space="preserve">电路</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56</w:t>
            </w:r>
          </w:p>
        </w:tc>
        <w:tc>
          <w:tcPr>
            <w:vAlign w:val="center"/>
          </w:tcPr>
          <w:p>
            <w:pPr>
              <w:jc w:val="center"/>
            </w:pPr>
            <w:r>
              <w:rPr>
                <w:spacing w:val="0"/>
              </w:rPr>
              <w:t xml:space="preserve">8</w:t>
            </w:r>
          </w:p>
        </w:tc>
        <w:tc>
          <w:tcPr>
            <w:vAlign w:val="center"/>
          </w:tcPr>
          <w:p>
            <w:pPr>
              <w:jc w:val="center"/>
            </w:pPr>
            <w:r>
              <w:rPr>
                <w:spacing w:val="0"/>
              </w:rPr>
              <w:t xml:space="preserve">一秋</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150298</w:t>
            </w:r>
          </w:p>
        </w:tc>
        <w:tc>
          <w:tcPr>
            <w:vAlign w:val="center"/>
          </w:tcPr>
          <w:p>
            <w:pPr>
              <w:jc w:val="left"/>
            </w:pPr>
            <w:r>
              <w:rPr>
                <w:spacing w:val="0"/>
              </w:rPr>
              <w:t xml:space="preserve">机械制图与AutoCAD</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150301</w:t>
            </w:r>
          </w:p>
        </w:tc>
        <w:tc>
          <w:tcPr>
            <w:vAlign w:val="center"/>
          </w:tcPr>
          <w:p>
            <w:pPr>
              <w:jc w:val="left"/>
            </w:pPr>
            <w:r>
              <w:rPr>
                <w:spacing w:val="0"/>
              </w:rPr>
              <w:t xml:space="preserve">模拟电子技术</w:t>
            </w:r>
          </w:p>
        </w:tc>
        <w:tc>
          <w:tcPr>
            <w:vAlign w:val="center"/>
          </w:tcPr>
          <w:p>
            <w:pPr>
              <w:jc w:val="center"/>
            </w:pPr>
            <w:r>
              <w:rPr>
                <w:spacing w:val="0"/>
              </w:rPr>
              <w:t xml:space="preserve">5</w:t>
            </w:r>
          </w:p>
        </w:tc>
        <w:tc>
          <w:tcPr>
            <w:vAlign w:val="center"/>
          </w:tcPr>
          <w:p>
            <w:pPr>
              <w:jc w:val="center"/>
            </w:pPr>
            <w:r>
              <w:rPr>
                <w:spacing w:val="0"/>
              </w:rPr>
              <w:t xml:space="preserve">80</w:t>
            </w:r>
          </w:p>
        </w:tc>
        <w:tc>
          <w:tcPr>
            <w:vAlign w:val="center"/>
          </w:tcPr>
          <w:p>
            <w:pPr>
              <w:jc w:val="center"/>
            </w:pPr>
            <w:r>
              <w:rPr>
                <w:spacing w:val="0"/>
              </w:rPr>
              <w:t xml:space="preserve">64</w:t>
            </w:r>
          </w:p>
        </w:tc>
        <w:tc>
          <w:tcPr>
            <w:vAlign w:val="center"/>
          </w:tcPr>
          <w:p>
            <w:pPr>
              <w:jc w:val="center"/>
            </w:pPr>
            <w:r>
              <w:rPr>
                <w:spacing w:val="0"/>
              </w:rPr>
              <w:t xml:space="preserve">16</w:t>
            </w:r>
          </w:p>
        </w:tc>
        <w:tc>
          <w:tcPr>
            <w:vAlign w:val="center"/>
          </w:tcPr>
          <w:p>
            <w:pPr>
              <w:jc w:val="center"/>
            </w:pPr>
            <w:r>
              <w:rPr>
                <w:spacing w:val="0"/>
              </w:rPr>
              <w:t xml:space="preserve">一春</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150305</w:t>
            </w:r>
          </w:p>
        </w:tc>
        <w:tc>
          <w:tcPr>
            <w:vAlign w:val="center"/>
          </w:tcPr>
          <w:p>
            <w:pPr>
              <w:jc w:val="left"/>
            </w:pPr>
            <w:r>
              <w:rPr>
                <w:spacing w:val="0"/>
              </w:rPr>
              <w:t xml:space="preserve">数字电子技术</w:t>
            </w:r>
          </w:p>
        </w:tc>
        <w:tc>
          <w:tcPr>
            <w:vAlign w:val="center"/>
          </w:tcPr>
          <w:p>
            <w:pPr>
              <w:jc w:val="center"/>
            </w:pPr>
            <w:r>
              <w:rPr>
                <w:spacing w:val="0"/>
              </w:rPr>
              <w:t xml:space="preserve">5</w:t>
            </w:r>
          </w:p>
        </w:tc>
        <w:tc>
          <w:tcPr>
            <w:vAlign w:val="center"/>
          </w:tcPr>
          <w:p>
            <w:pPr>
              <w:jc w:val="center"/>
            </w:pPr>
            <w:r>
              <w:rPr>
                <w:spacing w:val="0"/>
              </w:rPr>
              <w:t xml:space="preserve">80</w:t>
            </w:r>
          </w:p>
        </w:tc>
        <w:tc>
          <w:tcPr>
            <w:vAlign w:val="center"/>
          </w:tcPr>
          <w:p>
            <w:pPr>
              <w:jc w:val="center"/>
            </w:pPr>
            <w:r>
              <w:rPr>
                <w:spacing w:val="0"/>
              </w:rPr>
              <w:t xml:space="preserve">64</w:t>
            </w:r>
          </w:p>
        </w:tc>
        <w:tc>
          <w:tcPr>
            <w:vAlign w:val="center"/>
          </w:tcPr>
          <w:p>
            <w:pPr>
              <w:jc w:val="center"/>
            </w:pPr>
            <w:r>
              <w:rPr>
                <w:spacing w:val="0"/>
              </w:rPr>
              <w:t xml:space="preserve">16</w:t>
            </w:r>
          </w:p>
        </w:tc>
        <w:tc>
          <w:tcPr>
            <w:vAlign w:val="center"/>
          </w:tcPr>
          <w:p>
            <w:pPr>
              <w:jc w:val="center"/>
            </w:pPr>
            <w:r>
              <w:rPr>
                <w:spacing w:val="0"/>
              </w:rPr>
              <w:t xml:space="preserve">二秋</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150708</w:t>
            </w:r>
          </w:p>
        </w:tc>
        <w:tc>
          <w:tcPr>
            <w:vAlign w:val="center"/>
          </w:tcPr>
          <w:p>
            <w:pPr>
              <w:jc w:val="left"/>
            </w:pPr>
            <w:r>
              <w:rPr>
                <w:spacing w:val="0"/>
              </w:rPr>
              <w:t xml:space="preserve">大学物理（上）</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150709</w:t>
            </w:r>
          </w:p>
        </w:tc>
        <w:tc>
          <w:tcPr>
            <w:vAlign w:val="center"/>
          </w:tcPr>
          <w:p>
            <w:pPr>
              <w:jc w:val="left"/>
            </w:pPr>
            <w:r>
              <w:rPr>
                <w:spacing w:val="0"/>
              </w:rPr>
              <w:t xml:space="preserve">大学物理（下）</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150711</w:t>
            </w:r>
          </w:p>
        </w:tc>
        <w:tc>
          <w:tcPr>
            <w:vAlign w:val="center"/>
          </w:tcPr>
          <w:p>
            <w:pPr>
              <w:jc w:val="left"/>
            </w:pPr>
            <w:r>
              <w:rPr>
                <w:spacing w:val="0"/>
              </w:rPr>
              <w:t xml:space="preserve">大学物理实验（上）</w:t>
            </w:r>
          </w:p>
        </w:tc>
        <w:tc>
          <w:tcPr>
            <w:vAlign w:val="center"/>
          </w:tcPr>
          <w:p>
            <w:pPr>
              <w:jc w:val="center"/>
            </w:pPr>
            <w:r>
              <w:rPr>
                <w:spacing w:val="0"/>
              </w:rPr>
              <w:t xml:space="preserve">1.5</w:t>
            </w:r>
          </w:p>
        </w:tc>
        <w:tc>
          <w:tcPr>
            <w:vAlign w:val="center"/>
          </w:tcPr>
          <w:p>
            <w:pPr>
              <w:jc w:val="center"/>
            </w:pPr>
            <w:r>
              <w:rPr>
                <w:spacing w:val="0"/>
              </w:rPr>
              <w:t xml:space="preserve">24</w:t>
            </w:r>
          </w:p>
        </w:tc>
        <w:tc>
          <w:tcPr>
            <w:vAlign w:val="center"/>
          </w:tcPr>
          <w:p>
            <w:pPr>
              <w:jc w:val="center"/>
            </w:pPr>
            <w:r>
              <w:rPr>
                <w:spacing w:val="0"/>
              </w:rPr>
              <w:t xml:space="preserve">0</w:t>
            </w:r>
          </w:p>
        </w:tc>
        <w:tc>
          <w:tcPr>
            <w:vAlign w:val="center"/>
          </w:tcPr>
          <w:p>
            <w:pPr>
              <w:jc w:val="center"/>
            </w:pPr>
            <w:r>
              <w:rPr>
                <w:spacing w:val="0"/>
              </w:rPr>
              <w:t xml:space="preserve">24</w:t>
            </w:r>
          </w:p>
        </w:tc>
        <w:tc>
          <w:tcPr>
            <w:vAlign w:val="center"/>
          </w:tcPr>
          <w:p>
            <w:pPr>
              <w:jc w:val="center"/>
            </w:pPr>
            <w:r>
              <w:rPr>
                <w:spacing w:val="0"/>
              </w:rPr>
              <w:t xml:space="preserve">一春</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150712</w:t>
            </w:r>
          </w:p>
        </w:tc>
        <w:tc>
          <w:tcPr>
            <w:vAlign w:val="center"/>
          </w:tcPr>
          <w:p>
            <w:pPr>
              <w:jc w:val="left"/>
            </w:pPr>
            <w:r>
              <w:rPr>
                <w:spacing w:val="0"/>
              </w:rPr>
              <w:t xml:space="preserve">大学物理实验（下）</w:t>
            </w:r>
          </w:p>
        </w:tc>
        <w:tc>
          <w:tcPr>
            <w:vAlign w:val="center"/>
          </w:tcPr>
          <w:p>
            <w:pPr>
              <w:jc w:val="center"/>
            </w:pPr>
            <w:r>
              <w:rPr>
                <w:spacing w:val="0"/>
              </w:rPr>
              <w:t xml:space="preserve">1.5</w:t>
            </w:r>
          </w:p>
        </w:tc>
        <w:tc>
          <w:tcPr>
            <w:vAlign w:val="center"/>
          </w:tcPr>
          <w:p>
            <w:pPr>
              <w:jc w:val="center"/>
            </w:pPr>
            <w:r>
              <w:rPr>
                <w:spacing w:val="0"/>
              </w:rPr>
              <w:t xml:space="preserve">24</w:t>
            </w:r>
          </w:p>
        </w:tc>
        <w:tc>
          <w:tcPr>
            <w:vAlign w:val="center"/>
          </w:tcPr>
          <w:p>
            <w:pPr>
              <w:jc w:val="center"/>
            </w:pPr>
            <w:r>
              <w:rPr>
                <w:spacing w:val="0"/>
              </w:rPr>
              <w:t xml:space="preserve">0</w:t>
            </w:r>
          </w:p>
        </w:tc>
        <w:tc>
          <w:tcPr>
            <w:vAlign w:val="center"/>
          </w:tcPr>
          <w:p>
            <w:pPr>
              <w:jc w:val="center"/>
            </w:pPr>
            <w:r>
              <w:rPr>
                <w:spacing w:val="0"/>
              </w:rPr>
              <w:t xml:space="preserve">24</w:t>
            </w:r>
          </w:p>
        </w:tc>
        <w:tc>
          <w:tcPr>
            <w:vAlign w:val="center"/>
          </w:tcPr>
          <w:p>
            <w:pPr>
              <w:jc w:val="center"/>
            </w:pPr>
            <w:r>
              <w:rPr>
                <w:spacing w:val="0"/>
              </w:rPr>
              <w:t xml:space="preserve">二秋</w:t>
            </w:r>
          </w:p>
        </w:tc>
        <w:tc>
          <w:tcPr>
            <w:vMerge/>
            <w:vAlign w:val="center"/>
          </w:tcPr>
          <w:p>
            <w:pPr>
              <w:jc w:val="center"/>
            </w:pPr>
            <w:r>
              <w:rPr>
                <w:spacing w:val="0"/>
              </w:rPr>
              <w:t xml:space="preserve">30.5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150943</w:t>
            </w:r>
          </w:p>
        </w:tc>
        <w:tc>
          <w:tcPr>
            <w:vAlign w:val="center"/>
          </w:tcPr>
          <w:p>
            <w:pPr>
              <w:jc w:val="left"/>
            </w:pPr>
            <w:r>
              <w:rPr>
                <w:spacing w:val="0"/>
              </w:rPr>
              <w:t xml:space="preserve">复变函数与积分变换</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30.5</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专</w:t>
              <w:br w:type="textWrapping" w:clear="none"/>
              <w:t xml:space="preserve">业</w:t>
              <w:br w:type="textWrapping" w:clear="none"/>
              <w:t xml:space="preserve">核</w:t>
              <w:br w:type="textWrapping" w:clear="none"/>
              <w:t xml:space="preserve">心</w:t>
              <w:br w:type="textWrapping" w:clear="none"/>
              <w:t xml:space="preserve">课</w:t>
            </w:r>
          </w:p>
        </w:tc>
        <w:tc>
          <w:tcPr>
            <w:vAlign w:val="center"/>
          </w:tcPr>
          <w:p>
            <w:pPr>
              <w:jc w:val="center"/>
            </w:pPr>
            <w:r>
              <w:rPr>
                <w:rFonts w:ascii="宋体" w:eastAsia="宋体" w:hAnsi="宋体" w:cs="宋体"/>
                <w:b w:val="0"/>
                <w:i w:val="0"/>
                <w:spacing w:val="0"/>
                <w:sz w:val="22"/>
              </w:rPr>
              <w:t xml:space="preserve">150261</w:t>
            </w:r>
          </w:p>
        </w:tc>
        <w:tc>
          <w:tcPr>
            <w:vAlign w:val="center"/>
          </w:tcPr>
          <w:p>
            <w:pPr>
              <w:jc w:val="left"/>
            </w:pPr>
            <w:r>
              <w:rPr>
                <w:rFonts w:ascii="宋体" w:eastAsia="宋体" w:hAnsi="宋体" w:cs="宋体"/>
                <w:b w:val="0"/>
                <w:i w:val="0"/>
                <w:spacing w:val="0"/>
                <w:sz w:val="22"/>
              </w:rPr>
              <w:t xml:space="preserve">★</w:t>
              <w:t xml:space="preserve">传感器与检测技术</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restart"/>
            <w:vAlign w:val="center"/>
          </w:tcPr>
          <w:p>
            <w:pPr>
              <w:jc w:val="center"/>
            </w:pPr>
            <w:r>
              <w:rPr>
                <w:spacing w:val="0"/>
              </w:rPr>
              <w:t xml:space="preserve">23</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150262</w:t>
            </w:r>
          </w:p>
        </w:tc>
        <w:tc>
          <w:tcPr>
            <w:vAlign w:val="center"/>
          </w:tcPr>
          <w:p>
            <w:pPr>
              <w:jc w:val="left"/>
            </w:pPr>
            <w:r>
              <w:rPr>
                <w:rFonts w:ascii="宋体" w:eastAsia="宋体" w:hAnsi="宋体" w:cs="宋体"/>
                <w:b w:val="0"/>
                <w:i w:val="0"/>
                <w:spacing w:val="0"/>
                <w:sz w:val="22"/>
              </w:rPr>
              <w:t xml:space="preserve">★</w:t>
              <w:t xml:space="preserve">单片机原理及应用</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48</w:t>
            </w:r>
          </w:p>
        </w:tc>
        <w:tc>
          <w:tcPr>
            <w:vAlign w:val="center"/>
          </w:tcPr>
          <w:p>
            <w:pPr>
              <w:jc w:val="center"/>
            </w:pPr>
            <w:r>
              <w:rPr>
                <w:spacing w:val="0"/>
              </w:rPr>
              <w:t xml:space="preserve">16</w:t>
            </w:r>
          </w:p>
        </w:tc>
        <w:tc>
          <w:tcPr>
            <w:vAlign w:val="center"/>
          </w:tcPr>
          <w:p>
            <w:pPr>
              <w:jc w:val="center"/>
            </w:pPr>
            <w:r>
              <w:rPr>
                <w:spacing w:val="0"/>
              </w:rPr>
              <w:t xml:space="preserve">二春</w:t>
            </w:r>
          </w:p>
        </w:tc>
        <w:tc>
          <w:tcPr>
            <w:vMerge/>
            <w:vAlign w:val="center"/>
          </w:tcPr>
          <w:p>
            <w:pPr>
              <w:jc w:val="center"/>
            </w:pPr>
            <w:r>
              <w:rPr>
                <w:spacing w:val="0"/>
              </w:rPr>
              <w:t xml:space="preserve">23</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150324</w:t>
            </w:r>
          </w:p>
        </w:tc>
        <w:tc>
          <w:tcPr>
            <w:vAlign w:val="center"/>
          </w:tcPr>
          <w:p>
            <w:pPr>
              <w:jc w:val="left"/>
            </w:pPr>
            <w:r>
              <w:rPr>
                <w:rFonts w:ascii="宋体" w:eastAsia="宋体" w:hAnsi="宋体" w:cs="宋体"/>
                <w:b w:val="0"/>
                <w:i w:val="0"/>
                <w:spacing w:val="0"/>
                <w:sz w:val="22"/>
              </w:rPr>
              <w:t xml:space="preserve">★</w:t>
              <w:t xml:space="preserve">自动控制原理</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56</w:t>
            </w:r>
          </w:p>
        </w:tc>
        <w:tc>
          <w:tcPr>
            <w:vAlign w:val="center"/>
          </w:tcPr>
          <w:p>
            <w:pPr>
              <w:jc w:val="center"/>
            </w:pPr>
            <w:r>
              <w:rPr>
                <w:spacing w:val="0"/>
              </w:rPr>
              <w:t xml:space="preserve">8</w:t>
            </w:r>
          </w:p>
        </w:tc>
        <w:tc>
          <w:tcPr>
            <w:vAlign w:val="center"/>
          </w:tcPr>
          <w:p>
            <w:pPr>
              <w:jc w:val="center"/>
            </w:pPr>
            <w:r>
              <w:rPr>
                <w:spacing w:val="0"/>
              </w:rPr>
              <w:t xml:space="preserve">三秋</w:t>
            </w:r>
          </w:p>
        </w:tc>
        <w:tc>
          <w:tcPr>
            <w:vMerge/>
            <w:vAlign w:val="center"/>
          </w:tcPr>
          <w:p>
            <w:pPr>
              <w:jc w:val="center"/>
            </w:pPr>
            <w:r>
              <w:rPr>
                <w:spacing w:val="0"/>
              </w:rPr>
              <w:t xml:space="preserve">23</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150729</w:t>
            </w:r>
          </w:p>
        </w:tc>
        <w:tc>
          <w:tcPr>
            <w:vAlign w:val="center"/>
          </w:tcPr>
          <w:p>
            <w:pPr>
              <w:jc w:val="left"/>
            </w:pPr>
            <w:r>
              <w:rPr>
                <w:rFonts w:ascii="宋体" w:eastAsia="宋体" w:hAnsi="宋体" w:cs="宋体"/>
                <w:b w:val="0"/>
                <w:i w:val="0"/>
                <w:spacing w:val="0"/>
                <w:sz w:val="22"/>
              </w:rPr>
              <w:t xml:space="preserve">★</w:t>
              <w:t xml:space="preserve">机械基础</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二秋</w:t>
            </w:r>
          </w:p>
        </w:tc>
        <w:tc>
          <w:tcPr>
            <w:vMerge/>
            <w:vAlign w:val="center"/>
          </w:tcPr>
          <w:p>
            <w:pPr>
              <w:jc w:val="center"/>
            </w:pPr>
            <w:r>
              <w:rPr>
                <w:spacing w:val="0"/>
              </w:rPr>
              <w:t xml:space="preserve">23</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150732</w:t>
            </w:r>
          </w:p>
        </w:tc>
        <w:tc>
          <w:tcPr>
            <w:vAlign w:val="center"/>
          </w:tcPr>
          <w:p>
            <w:pPr>
              <w:jc w:val="left"/>
            </w:pPr>
            <w:r>
              <w:rPr>
                <w:rFonts w:ascii="宋体" w:eastAsia="宋体" w:hAnsi="宋体" w:cs="宋体"/>
                <w:b w:val="0"/>
                <w:i w:val="0"/>
                <w:spacing w:val="0"/>
                <w:sz w:val="22"/>
              </w:rPr>
              <w:t xml:space="preserve">★</w:t>
              <w:t xml:space="preserve">测控电路与仪器设计</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23</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150838</w:t>
            </w:r>
          </w:p>
        </w:tc>
        <w:tc>
          <w:tcPr>
            <w:vAlign w:val="center"/>
          </w:tcPr>
          <w:p>
            <w:pPr>
              <w:jc w:val="left"/>
            </w:pPr>
            <w:r>
              <w:rPr>
                <w:rFonts w:ascii="宋体" w:eastAsia="宋体" w:hAnsi="宋体" w:cs="宋体"/>
                <w:b w:val="0"/>
                <w:i w:val="0"/>
                <w:spacing w:val="0"/>
                <w:sz w:val="22"/>
              </w:rPr>
              <w:t xml:space="preserve">★</w:t>
              <w:t xml:space="preserve">地震仪器基本原理及设计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23</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151070</w:t>
            </w:r>
          </w:p>
        </w:tc>
        <w:tc>
          <w:tcPr>
            <w:vAlign w:val="center"/>
          </w:tcPr>
          <w:p>
            <w:pPr>
              <w:jc w:val="left"/>
            </w:pPr>
            <w:r>
              <w:rPr>
                <w:rFonts w:ascii="宋体" w:eastAsia="宋体" w:hAnsi="宋体" w:cs="宋体"/>
                <w:b w:val="0"/>
                <w:i w:val="0"/>
                <w:spacing w:val="0"/>
                <w:sz w:val="22"/>
              </w:rPr>
              <w:t xml:space="preserve">★</w:t>
              <w:t xml:space="preserve">信号与系统</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56</w:t>
            </w:r>
          </w:p>
        </w:tc>
        <w:tc>
          <w:tcPr>
            <w:vAlign w:val="center"/>
          </w:tcPr>
          <w:p>
            <w:pPr>
              <w:jc w:val="center"/>
            </w:pPr>
            <w:r>
              <w:rPr>
                <w:spacing w:val="0"/>
              </w:rPr>
              <w:t xml:space="preserve">8</w:t>
            </w:r>
          </w:p>
        </w:tc>
        <w:tc>
          <w:tcPr>
            <w:vAlign w:val="center"/>
          </w:tcPr>
          <w:p>
            <w:pPr>
              <w:jc w:val="center"/>
            </w:pPr>
            <w:r>
              <w:rPr>
                <w:spacing w:val="0"/>
              </w:rPr>
              <w:t xml:space="preserve">二春</w:t>
            </w:r>
          </w:p>
        </w:tc>
        <w:tc>
          <w:tcPr>
            <w:vMerge/>
            <w:vAlign w:val="center"/>
          </w:tcPr>
          <w:p>
            <w:pPr>
              <w:jc w:val="center"/>
            </w:pPr>
            <w:r>
              <w:rPr>
                <w:spacing w:val="0"/>
              </w:rPr>
              <w:t xml:space="preserve">23</w:t>
            </w:r>
          </w:p>
        </w:tc>
        <w:tc>
          <w:tcPr>
            <w:vAlign w:val="center"/>
          </w:tcPr>
          <w:p>
            <w:pPr>
              <w:jc w:val="center"/>
            </w:pPr>
            <w:r>
              <w:rPr>
                <w:spacing w:val="0"/>
              </w:rPr>
              <w:t xml:space="preserve">考试</w:t>
            </w:r>
          </w:p>
        </w:tc>
      </w:tr>
      <w:tr>
        <w:tc>
          <w:tcPr>
            <w:vMerge w:val="restart"/>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专</w:t>
              <w:br w:type="textWrapping" w:clear="none"/>
              <w:t xml:space="preserve">业</w:t>
              <w:br w:type="textWrapping" w:clear="none"/>
              <w:t xml:space="preserve">选</w:t>
              <w:br w:type="textWrapping" w:clear="none"/>
              <w:t xml:space="preserve">修</w:t>
              <w:br w:type="textWrapping" w:clear="none"/>
              <w:t xml:space="preserve">课</w:t>
            </w:r>
          </w:p>
        </w:tc>
        <w:tc>
          <w:tcPr>
            <w:gridSpan w:val="7"/>
            <w:vAlign w:val="center"/>
          </w:tcPr>
          <w:p>
            <w:pPr>
              <w:jc w:val="center"/>
            </w:pPr>
            <w:r>
              <w:rPr>
                <w:spacing w:val="0"/>
              </w:rPr>
              <w:t xml:space="preserve">模块A（专业限选课课组）</w:t>
            </w:r>
          </w:p>
        </w:tc>
        <w:tc>
          <w:tcPr>
            <w:vMerge w:val="restart"/>
            <w:vAlign w:val="center"/>
          </w:tcPr>
          <w:p>
            <w:pPr>
              <w:jc w:val="center"/>
            </w:pPr>
            <w:r>
              <w:rPr>
                <w:spacing w:val="0"/>
              </w:rPr>
              <w:t xml:space="preserve">16.5</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150321</w:t>
            </w:r>
          </w:p>
        </w:tc>
        <w:tc>
          <w:tcPr>
            <w:vAlign w:val="center"/>
          </w:tcPr>
          <w:p>
            <w:pPr>
              <w:jc w:val="left"/>
            </w:pPr>
            <w:r>
              <w:rPr>
                <w:spacing w:val="0"/>
              </w:rPr>
              <w:t xml:space="preserve">虚拟仪器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150730</w:t>
            </w:r>
          </w:p>
        </w:tc>
        <w:tc>
          <w:tcPr>
            <w:vAlign w:val="center"/>
          </w:tcPr>
          <w:p>
            <w:pPr>
              <w:jc w:val="left"/>
            </w:pPr>
            <w:r>
              <w:rPr>
                <w:spacing w:val="0"/>
              </w:rPr>
              <w:t xml:space="preserve">地震计结构及设计</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150836</w:t>
            </w:r>
          </w:p>
        </w:tc>
        <w:tc>
          <w:tcPr>
            <w:vAlign w:val="center"/>
          </w:tcPr>
          <w:p>
            <w:pPr>
              <w:jc w:val="left"/>
            </w:pPr>
            <w:r>
              <w:rPr>
                <w:spacing w:val="0"/>
              </w:rPr>
              <w:t xml:space="preserve">测控技术与仪器专业英语</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四秋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150837</w:t>
            </w:r>
          </w:p>
        </w:tc>
        <w:tc>
          <w:tcPr>
            <w:vAlign w:val="center"/>
          </w:tcPr>
          <w:p>
            <w:pPr>
              <w:jc w:val="left"/>
            </w:pPr>
            <w:r>
              <w:rPr>
                <w:spacing w:val="0"/>
              </w:rPr>
              <w:t xml:space="preserve">地震仪器概论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150841</w:t>
            </w:r>
          </w:p>
        </w:tc>
        <w:tc>
          <w:tcPr>
            <w:vAlign w:val="center"/>
          </w:tcPr>
          <w:p>
            <w:pPr>
              <w:jc w:val="left"/>
            </w:pPr>
            <w:r>
              <w:rPr>
                <w:spacing w:val="0"/>
              </w:rPr>
              <w:t xml:space="preserve">嵌入式仪器</w:t>
            </w:r>
          </w:p>
        </w:tc>
        <w:tc>
          <w:tcPr>
            <w:vAlign w:val="center"/>
          </w:tcPr>
          <w:p>
            <w:pPr>
              <w:jc w:val="center"/>
            </w:pPr>
            <w:r>
              <w:rPr>
                <w:spacing w:val="0"/>
              </w:rPr>
              <w:t xml:space="preserve">2.5</w:t>
            </w:r>
          </w:p>
        </w:tc>
        <w:tc>
          <w:tcPr>
            <w:vAlign w:val="center"/>
          </w:tcPr>
          <w:p>
            <w:pPr>
              <w:jc w:val="center"/>
            </w:pPr>
            <w:r>
              <w:rPr>
                <w:spacing w:val="0"/>
              </w:rPr>
              <w:t xml:space="preserve">40</w:t>
            </w:r>
          </w:p>
        </w:tc>
        <w:tc>
          <w:tcPr>
            <w:vAlign w:val="center"/>
          </w:tcPr>
          <w:p>
            <w:pPr>
              <w:jc w:val="center"/>
            </w:pPr>
            <w:r>
              <w:rPr>
                <w:spacing w:val="0"/>
              </w:rPr>
              <w:t xml:space="preserve">32</w:t>
            </w:r>
          </w:p>
        </w:tc>
        <w:tc>
          <w:tcPr>
            <w:vAlign w:val="center"/>
          </w:tcPr>
          <w:p>
            <w:pPr>
              <w:jc w:val="center"/>
            </w:pPr>
            <w:r>
              <w:rPr>
                <w:spacing w:val="0"/>
              </w:rPr>
              <w:t xml:space="preserve">8</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150842</w:t>
            </w:r>
          </w:p>
        </w:tc>
        <w:tc>
          <w:tcPr>
            <w:vAlign w:val="center"/>
          </w:tcPr>
          <w:p>
            <w:pPr>
              <w:jc w:val="left"/>
            </w:pPr>
            <w:r>
              <w:rPr>
                <w:spacing w:val="0"/>
              </w:rPr>
              <w:t xml:space="preserve">误差理论与数据处理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151288</w:t>
            </w:r>
          </w:p>
        </w:tc>
        <w:tc>
          <w:tcPr>
            <w:vAlign w:val="center"/>
          </w:tcPr>
          <w:p>
            <w:pPr>
              <w:jc w:val="left"/>
            </w:pPr>
            <w:r>
              <w:rPr>
                <w:spacing w:val="0"/>
              </w:rPr>
              <w:t xml:space="preserve">地震数据采集系统原理及设计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16</w:t>
            </w:r>
          </w:p>
        </w:tc>
        <w:tc>
          <w:tcPr>
            <w:vAlign w:val="center"/>
          </w:tcPr>
          <w:p>
            <w:pPr>
              <w:jc w:val="center"/>
            </w:pPr>
            <w:r>
              <w:rPr>
                <w:spacing w:val="0"/>
              </w:rPr>
              <w:t xml:space="preserve">32</w:t>
            </w:r>
          </w:p>
        </w:tc>
        <w:tc>
          <w:tcPr>
            <w:vAlign w:val="center"/>
          </w:tcPr>
          <w:p>
            <w:pPr>
              <w:jc w:val="center"/>
            </w:pPr>
            <w:r>
              <w:rPr>
                <w:spacing w:val="0"/>
              </w:rPr>
              <w:t xml:space="preserve">三秋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159818</w:t>
            </w:r>
          </w:p>
        </w:tc>
        <w:tc>
          <w:tcPr>
            <w:vAlign w:val="center"/>
          </w:tcPr>
          <w:p>
            <w:pPr>
              <w:jc w:val="left"/>
            </w:pPr>
            <w:r>
              <w:rPr>
                <w:spacing w:val="0"/>
              </w:rPr>
              <w:t xml:space="preserve">数字信号处理</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16.5</w:t>
            </w:r>
          </w:p>
        </w:tc>
        <w:tc>
          <w:tcPr>
            <w:vAlign w:val="center"/>
          </w:tcPr>
          <w:p>
            <w:pPr>
              <w:jc w:val="center"/>
            </w:pPr>
            <w:r>
              <w:rPr>
                <w:spacing w:val="0"/>
              </w:rPr>
              <w:t xml:space="preserve">264</w:t>
            </w:r>
          </w:p>
        </w:tc>
        <w:tc>
          <w:tcPr>
            <w:vAlign w:val="center"/>
          </w:tcPr>
          <w:p>
            <w:pPr>
              <w:jc w:val="center"/>
            </w:pPr>
            <w:r>
              <w:rPr>
                <w:spacing w:val="0"/>
              </w:rPr>
              <w:t xml:space="preserve">176</w:t>
            </w:r>
          </w:p>
        </w:tc>
        <w:tc>
          <w:tcPr>
            <w:vAlign w:val="center"/>
          </w:tcPr>
          <w:p>
            <w:pPr>
              <w:jc w:val="center"/>
            </w:pPr>
            <w:r>
              <w:rPr>
                <w:spacing w:val="0"/>
              </w:rPr>
              <w:t xml:space="preserve">88</w:t>
            </w:r>
          </w:p>
        </w:tc>
        <w:tc>
          <w:p>
            <w:pPr/>
          </w:p>
        </w:tc>
        <w:tc>
          <w:tcPr>
            <w:vMerge/>
          </w:tcPr>
          <w:p>
            <w:pPr/>
          </w:p>
        </w:tc>
        <w:tc>
          <w:p>
            <w:pPr/>
          </w:p>
        </w:tc>
      </w:tr>
      <w:tr>
        <w:tc>
          <w:tcPr>
            <w:vMerge/>
          </w:tcPr>
          <w:p>
            <w:pPr/>
          </w:p>
        </w:tc>
        <w:tc>
          <w:tcPr>
            <w:vMerge/>
          </w:tcPr>
          <w:p>
            <w:pPr/>
          </w:p>
        </w:tc>
        <w:tc>
          <w:tcPr>
            <w:gridSpan w:val="7"/>
            <w:vAlign w:val="center"/>
          </w:tcPr>
          <w:p>
            <w:pPr>
              <w:jc w:val="center"/>
            </w:pPr>
            <w:r>
              <w:rPr>
                <w:spacing w:val="0"/>
              </w:rPr>
              <w:t xml:space="preserve">模块B（专业任选课课组）</w:t>
            </w:r>
          </w:p>
        </w:tc>
        <w:tc>
          <w:tcPr>
            <w:vMerge/>
            <w:vAlign w:val="center"/>
          </w:tcPr>
          <w:p>
            <w:pPr>
              <w:jc w:val="center"/>
            </w:pPr>
            <w:r>
              <w:rPr>
                <w:spacing w:val="0"/>
              </w:rPr>
              <w:t xml:space="preserve">16.5</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150031</w:t>
            </w:r>
          </w:p>
        </w:tc>
        <w:tc>
          <w:tcPr>
            <w:vAlign w:val="center"/>
          </w:tcPr>
          <w:p>
            <w:pPr>
              <w:jc w:val="left"/>
            </w:pPr>
            <w:r>
              <w:rPr>
                <w:spacing w:val="0"/>
              </w:rPr>
              <w:t xml:space="preserve">测控技术与仪器综合实践</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四秋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150034</w:t>
            </w:r>
          </w:p>
        </w:tc>
        <w:tc>
          <w:tcPr>
            <w:vAlign w:val="center"/>
          </w:tcPr>
          <w:p>
            <w:pPr>
              <w:jc w:val="left"/>
            </w:pPr>
            <w:r>
              <w:rPr>
                <w:spacing w:val="0"/>
              </w:rPr>
              <w:t xml:space="preserve">移动互联技术实践</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四秋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150103</w:t>
            </w:r>
          </w:p>
        </w:tc>
        <w:tc>
          <w:tcPr>
            <w:vAlign w:val="center"/>
          </w:tcPr>
          <w:p>
            <w:pPr>
              <w:jc w:val="left"/>
            </w:pPr>
            <w:r>
              <w:rPr>
                <w:spacing w:val="0"/>
              </w:rPr>
              <w:t xml:space="preserve">工程光学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150107</w:t>
            </w:r>
          </w:p>
        </w:tc>
        <w:tc>
          <w:tcPr>
            <w:vAlign w:val="center"/>
          </w:tcPr>
          <w:p>
            <w:pPr>
              <w:jc w:val="left"/>
            </w:pPr>
            <w:r>
              <w:rPr>
                <w:spacing w:val="0"/>
              </w:rPr>
              <w:t xml:space="preserve">工程振动与测试技术</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16.5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150278</w:t>
            </w:r>
          </w:p>
        </w:tc>
        <w:tc>
          <w:tcPr>
            <w:vAlign w:val="center"/>
          </w:tcPr>
          <w:p>
            <w:pPr>
              <w:jc w:val="left"/>
            </w:pPr>
            <w:r>
              <w:rPr>
                <w:spacing w:val="0"/>
              </w:rPr>
              <w:t xml:space="preserve">电路与PCB设计</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24</w:t>
            </w:r>
          </w:p>
        </w:tc>
        <w:tc>
          <w:tcPr>
            <w:vAlign w:val="center"/>
          </w:tcPr>
          <w:p>
            <w:pPr>
              <w:jc w:val="center"/>
            </w:pPr>
            <w:r>
              <w:rPr>
                <w:spacing w:val="0"/>
              </w:rPr>
              <w:t xml:space="preserve">8</w:t>
            </w:r>
          </w:p>
        </w:tc>
        <w:tc>
          <w:tcPr>
            <w:vAlign w:val="center"/>
          </w:tcPr>
          <w:p>
            <w:pPr>
              <w:jc w:val="center"/>
            </w:pPr>
            <w:r>
              <w:rPr>
                <w:spacing w:val="0"/>
              </w:rPr>
              <w:t xml:space="preserve">二秋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150300</w:t>
            </w:r>
          </w:p>
        </w:tc>
        <w:tc>
          <w:tcPr>
            <w:vAlign w:val="center"/>
          </w:tcPr>
          <w:p>
            <w:pPr>
              <w:jc w:val="left"/>
            </w:pPr>
            <w:r>
              <w:rPr>
                <w:spacing w:val="0"/>
              </w:rPr>
              <w:t xml:space="preserve">可编程控制器PLC</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150313</w:t>
            </w:r>
          </w:p>
        </w:tc>
        <w:tc>
          <w:tcPr>
            <w:vAlign w:val="center"/>
          </w:tcPr>
          <w:p>
            <w:pPr>
              <w:jc w:val="left"/>
            </w:pPr>
            <w:r>
              <w:rPr>
                <w:spacing w:val="0"/>
              </w:rPr>
              <w:t xml:space="preserve">微机原理与应用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40</w:t>
            </w:r>
          </w:p>
        </w:tc>
        <w:tc>
          <w:tcPr>
            <w:vAlign w:val="center"/>
          </w:tcPr>
          <w:p>
            <w:pPr>
              <w:jc w:val="center"/>
            </w:pPr>
            <w:r>
              <w:rPr>
                <w:spacing w:val="0"/>
              </w:rPr>
              <w:t xml:space="preserve">8</w:t>
            </w:r>
          </w:p>
        </w:tc>
        <w:tc>
          <w:tcPr>
            <w:vAlign w:val="center"/>
          </w:tcPr>
          <w:p>
            <w:pPr>
              <w:jc w:val="center"/>
            </w:pPr>
            <w:r>
              <w:rPr>
                <w:spacing w:val="0"/>
              </w:rPr>
              <w:t xml:space="preserve">二春</w:t>
            </w:r>
          </w:p>
        </w:tc>
        <w:tc>
          <w:tcPr>
            <w:vMerge/>
            <w:vAlign w:val="center"/>
          </w:tcPr>
          <w:p>
            <w:pPr>
              <w:jc w:val="center"/>
            </w:pPr>
            <w:r>
              <w:rPr>
                <w:spacing w:val="0"/>
              </w:rPr>
              <w:t xml:space="preserve">16.5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150315</w:t>
            </w:r>
          </w:p>
        </w:tc>
        <w:tc>
          <w:tcPr>
            <w:vAlign w:val="center"/>
          </w:tcPr>
          <w:p>
            <w:pPr>
              <w:jc w:val="left"/>
            </w:pPr>
            <w:r>
              <w:rPr>
                <w:spacing w:val="0"/>
              </w:rPr>
              <w:t xml:space="preserve">现代测控技术及应用</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24</w:t>
            </w:r>
          </w:p>
        </w:tc>
        <w:tc>
          <w:tcPr>
            <w:vAlign w:val="center"/>
          </w:tcPr>
          <w:p>
            <w:pPr>
              <w:jc w:val="center"/>
            </w:pPr>
            <w:r>
              <w:rPr>
                <w:spacing w:val="0"/>
              </w:rPr>
              <w:t xml:space="preserve">8</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150833</w:t>
            </w:r>
          </w:p>
        </w:tc>
        <w:tc>
          <w:tcPr>
            <w:vAlign w:val="center"/>
          </w:tcPr>
          <w:p>
            <w:pPr>
              <w:jc w:val="left"/>
            </w:pPr>
            <w:r>
              <w:rPr>
                <w:spacing w:val="0"/>
              </w:rPr>
              <w:t xml:space="preserve">EDA技术与应用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16</w:t>
            </w:r>
          </w:p>
        </w:tc>
        <w:tc>
          <w:tcPr>
            <w:vAlign w:val="center"/>
          </w:tcPr>
          <w:p>
            <w:pPr>
              <w:jc w:val="center"/>
            </w:pPr>
            <w:r>
              <w:rPr>
                <w:spacing w:val="0"/>
              </w:rPr>
              <w:t xml:space="preserve">32</w:t>
            </w:r>
          </w:p>
        </w:tc>
        <w:tc>
          <w:tcPr>
            <w:vAlign w:val="center"/>
          </w:tcPr>
          <w:p>
            <w:pPr>
              <w:jc w:val="center"/>
            </w:pPr>
            <w:r>
              <w:rPr>
                <w:spacing w:val="0"/>
              </w:rPr>
              <w:t xml:space="preserve">三秋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150948</w:t>
            </w:r>
          </w:p>
        </w:tc>
        <w:tc>
          <w:tcPr>
            <w:vAlign w:val="center"/>
          </w:tcPr>
          <w:p>
            <w:pPr>
              <w:jc w:val="left"/>
            </w:pPr>
            <w:r>
              <w:rPr>
                <w:spacing w:val="0"/>
              </w:rPr>
              <w:t xml:space="preserve">创新设计</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四秋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151195</w:t>
            </w:r>
          </w:p>
        </w:tc>
        <w:tc>
          <w:tcPr>
            <w:vAlign w:val="center"/>
          </w:tcPr>
          <w:p>
            <w:pPr>
              <w:jc w:val="left"/>
            </w:pPr>
            <w:r>
              <w:rPr>
                <w:spacing w:val="0"/>
              </w:rPr>
              <w:t xml:space="preserve">学术前沿讲座</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151248</w:t>
            </w:r>
          </w:p>
        </w:tc>
        <w:tc>
          <w:tcPr>
            <w:vAlign w:val="center"/>
          </w:tcPr>
          <w:p>
            <w:pPr>
              <w:jc w:val="left"/>
            </w:pPr>
            <w:r>
              <w:rPr>
                <w:spacing w:val="0"/>
              </w:rPr>
              <w:t xml:space="preserve">Matlab与数值分析</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16.5</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25</w:t>
            </w:r>
          </w:p>
        </w:tc>
        <w:tc>
          <w:tcPr>
            <w:vAlign w:val="center"/>
          </w:tcPr>
          <w:p>
            <w:pPr>
              <w:jc w:val="center"/>
            </w:pPr>
            <w:r>
              <w:rPr>
                <w:spacing w:val="0"/>
              </w:rPr>
              <w:t xml:space="preserve">400</w:t>
            </w:r>
          </w:p>
        </w:tc>
        <w:tc>
          <w:tcPr>
            <w:vAlign w:val="center"/>
          </w:tcPr>
          <w:p>
            <w:pPr>
              <w:jc w:val="center"/>
            </w:pPr>
            <w:r>
              <w:rPr>
                <w:spacing w:val="0"/>
              </w:rPr>
              <w:t xml:space="preserve">248</w:t>
            </w:r>
          </w:p>
        </w:tc>
        <w:tc>
          <w:tcPr>
            <w:vAlign w:val="center"/>
          </w:tcPr>
          <w:p>
            <w:pPr>
              <w:jc w:val="center"/>
            </w:pPr>
            <w:r>
              <w:rPr>
                <w:spacing w:val="0"/>
              </w:rPr>
              <w:t xml:space="preserve">152</w:t>
            </w:r>
          </w:p>
        </w:tc>
        <w:tc>
          <w:p>
            <w:pPr/>
          </w:p>
        </w:tc>
        <w:tc>
          <w:tcPr>
            <w:vMerge/>
          </w:tcPr>
          <w:p>
            <w:pPr/>
          </w:p>
        </w:tc>
        <w:tc>
          <w:p>
            <w:pPr/>
          </w:p>
        </w:tc>
      </w:tr>
      <w:tr>
        <w:tc>
          <w:tcPr>
            <w:vMerge/>
          </w:tcPr>
          <w:p>
            <w:pPr/>
          </w:p>
        </w:tc>
        <w:tc>
          <w:tcPr>
            <w:vAlign w:val="center"/>
          </w:tcPr>
          <w:p>
            <w:pPr>
              <w:jc w:val="center"/>
            </w:pPr>
            <w:r>
              <w:rPr>
                <w:spacing w:val="0"/>
              </w:rPr>
              <w:t xml:space="preserve">跨专</w:t>
              <w:br w:type="textWrapping" w:clear="none"/>
              <w:t xml:space="preserve">业选</w:t>
              <w:br w:type="textWrapping" w:clear="none"/>
              <w:t xml:space="preserve">修课</w:t>
            </w:r>
          </w:p>
        </w:tc>
        <w:tc>
          <w:p>
            <w:pPr/>
          </w:p>
        </w:tc>
        <w:tc>
          <w:tcPr>
            <w:vAlign w:val="center"/>
          </w:tcPr>
          <w:p>
            <w:pPr>
              <w:jc w:val="left"/>
            </w:pPr>
            <w:r>
              <w:rPr>
                <w:spacing w:val="0"/>
              </w:rPr>
              <w:t xml:space="preserve">学生可根据自身发展需求，选修本专业以外全校任一专业开设的专业必修课、选修课。</w:t>
            </w:r>
          </w:p>
        </w:tc>
        <w:tc>
          <w:tcPr>
            <w:vMerge w:val="restart"/>
            <w:vAlign w:val="center"/>
          </w:tcPr>
          <w:p>
            <w:pPr>
              <w:jc w:val="center"/>
            </w:pPr>
            <w:r>
              <w:rPr>
                <w:spacing w:val="0"/>
              </w:rPr>
              <w:t xml:space="preserve">8</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rPr>
                <w:spacing w:val="0"/>
              </w:rPr>
              <w:t xml:space="preserve">二秋-四春</w:t>
            </w:r>
          </w:p>
        </w:tc>
        <w:tc>
          <w:tcPr>
            <w:vMerge w:val="restart"/>
            <w:vAlign w:val="center"/>
          </w:tcPr>
          <w:p>
            <w:pPr>
              <w:jc w:val="center"/>
            </w:pPr>
            <w:r>
              <w:rPr>
                <w:spacing w:val="0"/>
              </w:rPr>
              <w:t xml:space="preserve">8</w:t>
            </w:r>
          </w:p>
        </w:tc>
        <w:tc>
          <w:tcPr>
            <w:vAlign w:val="center"/>
          </w:tcPr>
          <w:p>
            <w:pPr>
              <w:jc w:val="center"/>
            </w:pPr>
            <w:r>
              <w:rPr>
                <w:spacing w:val="0"/>
              </w:rPr>
              <w:t xml:space="preserve">考查</w:t>
            </w:r>
          </w:p>
        </w:tc>
      </w:tr>
      <w:tr>
        <w:tc>
          <w:tcPr>
            <w:vMerge/>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公共</w:t>
              <w:br w:type="textWrapping" w:clear="none"/>
              <w:t xml:space="preserve">选修</w:t>
              <w:br w:type="textWrapping" w:clear="none"/>
              <w:t xml:space="preserve">课</w:t>
            </w:r>
          </w:p>
        </w:tc>
        <w:tc>
          <w:tcPr>
            <w:vMerge w:val="restart"/>
          </w:tcPr>
          <w:p>
            <w:pPr>
              <w:jc w:val="center"/>
            </w:pPr>
          </w:p>
        </w:tc>
        <w:tc>
          <w:tcPr>
            <w:vAlign w:val="center"/>
          </w:tcPr>
          <w:p>
            <w:pPr>
              <w:jc w:val="left"/>
            </w:pPr>
            <w:r>
              <w:rPr>
                <w:spacing w:val="0"/>
              </w:rPr>
              <w:t xml:space="preserve">按照学校公选课程库选修外语类、人文社科类、经济管理类、理工科技类、艺术体育类课程。</w:t>
            </w:r>
          </w:p>
        </w:tc>
        <w:tc>
          <w:tcPr>
            <w:vMerge/>
          </w:tcPr>
          <w:p>
            <w:pPr/>
          </w:p>
        </w:tc>
        <w:tc>
          <w:tcPr>
            <w:vMerge/>
          </w:tcPr>
          <w:p>
            <w:pPr/>
          </w:p>
        </w:tc>
        <w:tc>
          <w:tcPr>
            <w:vMerge/>
          </w:tcPr>
          <w:p>
            <w:pPr/>
          </w:p>
        </w:tc>
        <w:tc>
          <w:tcPr>
            <w:vMerge/>
          </w:tcPr>
          <w:p>
            <w:pPr/>
          </w:p>
        </w:tc>
        <w:tc>
          <w:tcPr>
            <w:vMerge/>
          </w:tcPr>
          <w:p>
            <w:pPr/>
          </w:p>
        </w:tc>
        <w:tc>
          <w:tcPr>
            <w:vMerge/>
          </w:tcPr>
          <w:p>
            <w:pPr/>
          </w:p>
        </w:tc>
        <w:tc>
          <w:tcPr>
            <w:vMerge w:val="restart"/>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第</w:t>
              <w:br w:type="textWrapping" w:clear="none"/>
              <w:t xml:space="preserve">二</w:t>
              <w:br w:type="textWrapping" w:clear="none"/>
              <w:t xml:space="preserve">课</w:t>
              <w:br w:type="textWrapping" w:clear="none"/>
              <w:t xml:space="preserve">堂</w:t>
            </w:r>
          </w:p>
        </w:tc>
        <w:tc>
          <w:tcPr>
            <w:vAlign w:val="center"/>
          </w:tcPr>
          <w:p>
            <w:pPr>
              <w:jc w:val="center"/>
            </w:pPr>
            <w:r>
              <w:rPr>
                <w:rFonts w:ascii="宋体" w:eastAsia="宋体" w:hAnsi="宋体" w:cs="宋体"/>
                <w:b w:val="0"/>
                <w:i w:val="0"/>
                <w:spacing w:val="0"/>
                <w:sz w:val="22"/>
              </w:rPr>
              <w:t xml:space="preserve"/>
            </w:r>
          </w:p>
        </w:tc>
        <w:tc>
          <w:tcPr>
            <w:vAlign w:val="center"/>
          </w:tcPr>
          <w:p>
            <w:pPr>
              <w:jc w:val="left"/>
            </w:pPr>
            <w:r>
              <w:rPr>
                <w:spacing w:val="0"/>
              </w:rPr>
              <w:t xml:space="preserve">第二课堂</w:t>
            </w:r>
          </w:p>
          <w:p>
            <w:pPr/>
            <w:r>
              <w:t xml:space="preserve">（附各专业第二课堂教育实施方案）</w:t>
            </w:r>
          </w:p>
        </w:tc>
        <w:tc>
          <w:tcPr>
            <w:vAlign w:val="center"/>
          </w:tcPr>
          <w:p>
            <w:pPr>
              <w:jc w:val="center"/>
            </w:pPr>
            <w:r>
              <w:rPr>
                <w:spacing w:val="0"/>
              </w:rPr>
              <w:t xml:space="preserve">6</w:t>
            </w:r>
          </w:p>
        </w:tc>
        <w:tc>
          <w:p>
            <w:pPr/>
          </w:p>
        </w:tc>
        <w:tc>
          <w:p>
            <w:pPr/>
          </w:p>
        </w:tc>
        <w:tc>
          <w:p>
            <w:pPr/>
          </w:p>
        </w:tc>
        <w:tc>
          <w:tcPr>
            <w:vAlign w:val="center"/>
          </w:tcPr>
          <w:p>
            <w:pPr>
              <w:jc w:val="center"/>
            </w:pPr>
            <w:r>
              <w:rPr>
                <w:spacing w:val="0"/>
              </w:rPr>
              <w:t xml:space="preserve">一秋-四春</w:t>
            </w:r>
          </w:p>
        </w:tc>
        <w:tc>
          <w:tcPr>
            <w:vMerge w:val="restart"/>
            <w:vAlign w:val="center"/>
          </w:tcPr>
          <w:p>
            <w:pPr>
              <w:jc w:val="center"/>
            </w:pPr>
            <w:r>
              <w:rPr>
                <w:spacing w:val="0"/>
              </w:rPr>
              <w:t xml:space="preserve">6</w:t>
            </w:r>
          </w:p>
        </w:tc>
        <w:tc>
          <w:tcPr>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创</w:t>
              <w:br w:type="textWrapping" w:clear="none"/>
              <w:t xml:space="preserve">新</w:t>
              <w:br w:type="textWrapping" w:clear="none"/>
              <w:t xml:space="preserve">创</w:t>
              <w:br w:type="textWrapping" w:clear="none"/>
              <w:t xml:space="preserve">业</w:t>
              <w:br w:type="textWrapping" w:clear="none"/>
              <w:t xml:space="preserve">课</w:t>
            </w:r>
          </w:p>
        </w:tc>
        <w:tc>
          <w:tcPr>
            <w:gridSpan w:val="7"/>
            <w:vAlign w:val="center"/>
          </w:tcPr>
          <w:p>
            <w:pPr>
              <w:jc w:val="center"/>
            </w:pPr>
            <w:r>
              <w:rPr>
                <w:spacing w:val="0"/>
              </w:rPr>
              <w:t xml:space="preserve">模块A（创业课组）</w:t>
            </w:r>
          </w:p>
        </w:tc>
        <w:tc>
          <w:tcPr>
            <w:vMerge w:val="restart"/>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450030</w:t>
            </w:r>
          </w:p>
        </w:tc>
        <w:tc>
          <w:tcPr>
            <w:vAlign w:val="center"/>
          </w:tcPr>
          <w:p>
            <w:pPr>
              <w:jc w:val="left"/>
            </w:pPr>
            <w:r>
              <w:rPr>
                <w:spacing w:val="0"/>
              </w:rPr>
              <w:t xml:space="preserve">大学生创业基础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450032</w:t>
            </w:r>
          </w:p>
        </w:tc>
        <w:tc>
          <w:tcPr>
            <w:vAlign w:val="center"/>
          </w:tcPr>
          <w:p>
            <w:pPr>
              <w:jc w:val="left"/>
            </w:pPr>
            <w:r>
              <w:rPr>
                <w:spacing w:val="0"/>
              </w:rPr>
              <w:t xml:space="preserve">创业人生</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450035</w:t>
            </w:r>
          </w:p>
        </w:tc>
        <w:tc>
          <w:tcPr>
            <w:vAlign w:val="center"/>
          </w:tcPr>
          <w:p>
            <w:pPr>
              <w:jc w:val="left"/>
            </w:pPr>
            <w:r>
              <w:rPr>
                <w:spacing w:val="0"/>
              </w:rPr>
              <w:t xml:space="preserve">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450036</w:t>
            </w:r>
          </w:p>
        </w:tc>
        <w:tc>
          <w:tcPr>
            <w:vAlign w:val="center"/>
          </w:tcPr>
          <w:p>
            <w:pPr>
              <w:jc w:val="left"/>
            </w:pPr>
            <w:r>
              <w:rPr>
                <w:spacing w:val="0"/>
              </w:rPr>
              <w:t xml:space="preserve">大学生创业导论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tcPr>
          <w:p>
            <w:pPr/>
          </w:p>
        </w:tc>
        <w:tc>
          <w:tcPr>
            <w:gridSpan w:val="7"/>
            <w:vAlign w:val="center"/>
          </w:tcPr>
          <w:p>
            <w:pPr>
              <w:jc w:val="center"/>
            </w:pPr>
            <w:r>
              <w:rPr>
                <w:spacing w:val="0"/>
              </w:rPr>
              <w:t xml:space="preserve">模块B（创新课组）</w:t>
            </w:r>
          </w:p>
        </w:tc>
        <w:tc>
          <w:tcPr>
            <w:vMerge/>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450031</w:t>
            </w:r>
          </w:p>
        </w:tc>
        <w:tc>
          <w:tcPr>
            <w:vAlign w:val="center"/>
          </w:tcPr>
          <w:p>
            <w:pPr>
              <w:jc w:val="left"/>
            </w:pPr>
            <w:r>
              <w:rPr>
                <w:spacing w:val="0"/>
              </w:rPr>
              <w:t xml:space="preserve">创业创新领导力</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450033</w:t>
            </w:r>
          </w:p>
        </w:tc>
        <w:tc>
          <w:tcPr>
            <w:vAlign w:val="center"/>
          </w:tcPr>
          <w:p>
            <w:pPr>
              <w:jc w:val="left"/>
            </w:pPr>
            <w:r>
              <w:rPr>
                <w:spacing w:val="0"/>
              </w:rPr>
              <w:t xml:space="preserve">大学生创新基础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450034</w:t>
            </w:r>
          </w:p>
        </w:tc>
        <w:tc>
          <w:tcPr>
            <w:vAlign w:val="center"/>
          </w:tcPr>
          <w:p>
            <w:pPr>
              <w:jc w:val="left"/>
            </w:pPr>
            <w:r>
              <w:rPr>
                <w:spacing w:val="0"/>
              </w:rPr>
              <w:t xml:space="preserve">品类创新</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450037</w:t>
            </w:r>
          </w:p>
        </w:tc>
        <w:tc>
          <w:tcPr>
            <w:vAlign w:val="center"/>
          </w:tcPr>
          <w:p>
            <w:pPr>
              <w:jc w:val="left"/>
            </w:pPr>
            <w:r>
              <w:rPr>
                <w:spacing w:val="0"/>
              </w:rPr>
              <w:t xml:space="preserve">创新中国</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val="restart"/>
            <w:vAlign w:val="center"/>
          </w:tcPr>
          <w:p>
            <w:pPr>
              <w:jc w:val="center"/>
            </w:pPr>
            <w:r>
              <w:rPr>
                <w:spacing w:val="0"/>
              </w:rPr>
              <w:t xml:space="preserve">美</w:t>
              <w:br w:type="textWrapping" w:clear="none"/>
              <w:t xml:space="preserve">学</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450038</w:t>
            </w:r>
          </w:p>
        </w:tc>
        <w:tc>
          <w:tcPr>
            <w:vAlign w:val="center"/>
          </w:tcPr>
          <w:p>
            <w:pPr>
              <w:jc w:val="left"/>
            </w:pPr>
            <w:r>
              <w:rPr>
                <w:spacing w:val="0"/>
              </w:rPr>
              <w:t xml:space="preserve">中华诗词之美</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450039</w:t>
            </w:r>
          </w:p>
        </w:tc>
        <w:tc>
          <w:tcPr>
            <w:vAlign w:val="center"/>
          </w:tcPr>
          <w:p>
            <w:pPr>
              <w:jc w:val="left"/>
            </w:pPr>
            <w:r>
              <w:rPr>
                <w:spacing w:val="0"/>
              </w:rPr>
              <w:t xml:space="preserve">美的历程：美学导论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450040</w:t>
            </w:r>
          </w:p>
        </w:tc>
        <w:tc>
          <w:tcPr>
            <w:vAlign w:val="center"/>
          </w:tcPr>
          <w:p>
            <w:pPr>
              <w:jc w:val="left"/>
            </w:pPr>
            <w:r>
              <w:rPr>
                <w:spacing w:val="0"/>
              </w:rPr>
              <w:t xml:space="preserve">美学原理</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450041</w:t>
            </w:r>
          </w:p>
        </w:tc>
        <w:tc>
          <w:tcPr>
            <w:vAlign w:val="center"/>
          </w:tcPr>
          <w:p>
            <w:pPr>
              <w:jc w:val="left"/>
            </w:pPr>
            <w:r>
              <w:rPr>
                <w:spacing w:val="0"/>
              </w:rPr>
              <w:t xml:space="preserve">聆听心声：音乐审美心理分析</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劳</w:t>
              <w:br w:type="textWrapping" w:clear="none"/>
              <w:t xml:space="preserve">动</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450042</w:t>
            </w:r>
          </w:p>
        </w:tc>
        <w:tc>
          <w:tcPr>
            <w:vAlign w:val="center"/>
          </w:tcPr>
          <w:p>
            <w:pPr>
              <w:jc w:val="left"/>
            </w:pPr>
            <w:r>
              <w:rPr>
                <w:spacing w:val="0"/>
              </w:rPr>
              <w:t xml:space="preserve">突发事件及自救互救</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450043</w:t>
            </w:r>
          </w:p>
        </w:tc>
        <w:tc>
          <w:tcPr>
            <w:vAlign w:val="center"/>
          </w:tcPr>
          <w:p>
            <w:pPr>
              <w:jc w:val="left"/>
            </w:pPr>
            <w:r>
              <w:rPr>
                <w:spacing w:val="0"/>
              </w:rPr>
              <w:t xml:space="preserve">生命安全与救援</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450044</w:t>
            </w:r>
          </w:p>
        </w:tc>
        <w:tc>
          <w:tcPr>
            <w:vAlign w:val="center"/>
          </w:tcPr>
          <w:p>
            <w:pPr>
              <w:jc w:val="left"/>
            </w:pPr>
            <w:r>
              <w:rPr>
                <w:spacing w:val="0"/>
              </w:rPr>
              <w:t xml:space="preserve">商业计划书制作与演示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450045</w:t>
            </w:r>
          </w:p>
        </w:tc>
        <w:tc>
          <w:tcPr>
            <w:vAlign w:val="center"/>
          </w:tcPr>
          <w:p>
            <w:pPr>
              <w:jc w:val="left"/>
            </w:pPr>
            <w:r>
              <w:rPr>
                <w:spacing w:val="0"/>
              </w:rPr>
              <w:t xml:space="preserve">人人爱设计</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gridSpan w:val="2"/>
            <w:vMerge w:val="restart"/>
            <w:vAlign w:val="center"/>
          </w:tcPr>
          <w:p>
            <w:pPr>
              <w:jc w:val="center"/>
            </w:pPr>
            <w:r>
              <w:rPr>
                <w:spacing w:val="0"/>
              </w:rPr>
              <w:t xml:space="preserve">集中</w:t>
              <w:br w:type="textWrapping" w:clear="none"/>
              <w:t xml:space="preserve">实践</w:t>
              <w:br w:type="textWrapping" w:clear="none"/>
              <w:t xml:space="preserve">模块</w:t>
            </w:r>
          </w:p>
        </w:tc>
        <w:tc>
          <w:tcPr>
            <w:vAlign w:val="center"/>
          </w:tcPr>
          <w:p>
            <w:pPr>
              <w:jc w:val="center"/>
            </w:pPr>
            <w:r>
              <w:rPr>
                <w:rFonts w:ascii="宋体" w:eastAsia="宋体" w:hAnsi="宋体" w:cs="宋体"/>
                <w:b w:val="0"/>
                <w:i w:val="0"/>
                <w:spacing w:val="0"/>
                <w:sz w:val="22"/>
              </w:rPr>
              <w:t xml:space="preserve">150287</w:t>
            </w:r>
          </w:p>
        </w:tc>
        <w:tc>
          <w:tcPr>
            <w:vAlign w:val="center"/>
          </w:tcPr>
          <w:p>
            <w:pPr>
              <w:jc w:val="left"/>
            </w:pPr>
            <w:r>
              <w:rPr>
                <w:spacing w:val="0"/>
              </w:rPr>
              <w:t xml:space="preserve">电子技能训练（1）</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restart"/>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150726</w:t>
            </w:r>
          </w:p>
        </w:tc>
        <w:tc>
          <w:tcPr>
            <w:vAlign w:val="center"/>
          </w:tcPr>
          <w:p>
            <w:pPr>
              <w:jc w:val="left"/>
            </w:pPr>
            <w:r>
              <w:rPr>
                <w:spacing w:val="0"/>
              </w:rPr>
              <w:t xml:space="preserve">电子技能训练（2）</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一春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150727</w:t>
            </w:r>
          </w:p>
        </w:tc>
        <w:tc>
          <w:tcPr>
            <w:vAlign w:val="center"/>
          </w:tcPr>
          <w:p>
            <w:pPr>
              <w:jc w:val="left"/>
            </w:pPr>
            <w:r>
              <w:rPr>
                <w:spacing w:val="0"/>
              </w:rPr>
              <w:t xml:space="preserve">电子技能训练（3）</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二秋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150947</w:t>
            </w:r>
          </w:p>
        </w:tc>
        <w:tc>
          <w:tcPr>
            <w:vAlign w:val="center"/>
          </w:tcPr>
          <w:p>
            <w:pPr>
              <w:jc w:val="left"/>
            </w:pPr>
            <w:r>
              <w:rPr>
                <w:spacing w:val="0"/>
              </w:rPr>
              <w:t xml:space="preserve">电子技能训练（4）</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32</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250001</w:t>
            </w:r>
          </w:p>
        </w:tc>
        <w:tc>
          <w:tcPr>
            <w:vAlign w:val="center"/>
          </w:tcPr>
          <w:p>
            <w:pPr>
              <w:jc w:val="left"/>
            </w:pPr>
            <w:r>
              <w:rPr>
                <w:spacing w:val="0"/>
              </w:rPr>
              <w:t xml:space="preserve">毕业设计（论文）</w:t>
            </w:r>
          </w:p>
        </w:tc>
        <w:tc>
          <w:tcPr>
            <w:vAlign w:val="center"/>
          </w:tcPr>
          <w:p>
            <w:pPr>
              <w:jc w:val="center"/>
            </w:pPr>
            <w:r>
              <w:rPr>
                <w:spacing w:val="0"/>
              </w:rPr>
              <w:t xml:space="preserve">14</w:t>
            </w:r>
          </w:p>
        </w:tc>
        <w:tc>
          <w:tcPr>
            <w:vAlign w:val="center"/>
          </w:tcPr>
          <w:p>
            <w:pPr>
              <w:jc w:val="center"/>
            </w:pPr>
            <w:r>
              <w:rPr>
                <w:spacing w:val="0"/>
              </w:rPr>
              <w:t xml:space="preserve">224</w:t>
            </w:r>
          </w:p>
        </w:tc>
        <w:tc>
          <w:tcPr>
            <w:vAlign w:val="center"/>
          </w:tcPr>
          <w:p>
            <w:pPr>
              <w:jc w:val="center"/>
            </w:pPr>
            <w:r>
              <w:rPr>
                <w:spacing w:val="0"/>
              </w:rPr>
              <w:t xml:space="preserve">0</w:t>
            </w:r>
          </w:p>
        </w:tc>
        <w:tc>
          <w:tcPr>
            <w:vAlign w:val="center"/>
          </w:tcPr>
          <w:p>
            <w:pPr>
              <w:jc w:val="center"/>
            </w:pPr>
            <w:r>
              <w:rPr>
                <w:spacing w:val="0"/>
              </w:rPr>
              <w:t xml:space="preserve">224</w:t>
            </w:r>
          </w:p>
        </w:tc>
        <w:tc>
          <w:tcPr>
            <w:vAlign w:val="center"/>
          </w:tcPr>
          <w:p>
            <w:pPr>
              <w:jc w:val="center"/>
            </w:pPr>
            <w:r>
              <w:rPr>
                <w:spacing w:val="0"/>
              </w:rPr>
              <w:t xml:space="preserve">四春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250002</w:t>
            </w:r>
          </w:p>
        </w:tc>
        <w:tc>
          <w:tcPr>
            <w:vAlign w:val="center"/>
          </w:tcPr>
          <w:p>
            <w:pPr>
              <w:jc w:val="left"/>
            </w:pPr>
            <w:r>
              <w:rPr>
                <w:spacing w:val="0"/>
              </w:rPr>
              <w:t xml:space="preserve">军事技能训练</w:t>
            </w:r>
          </w:p>
        </w:tc>
        <w:tc>
          <w:tcPr>
            <w:vAlign w:val="center"/>
          </w:tcPr>
          <w:p>
            <w:pPr>
              <w:jc w:val="center"/>
            </w:pPr>
            <w:r>
              <w:rPr>
                <w:spacing w:val="0"/>
              </w:rPr>
              <w:t xml:space="preserve">1</w:t>
            </w:r>
          </w:p>
        </w:tc>
        <w:tc>
          <w:tcPr>
            <w:vAlign w:val="center"/>
          </w:tcPr>
          <w:p>
            <w:pPr>
              <w:jc w:val="center"/>
            </w:pPr>
            <w:r>
              <w:rPr>
                <w:spacing w:val="0"/>
              </w:rPr>
              <w:t xml:space="preserve">80</w:t>
            </w:r>
          </w:p>
        </w:tc>
        <w:tc>
          <w:tcPr>
            <w:vAlign w:val="center"/>
          </w:tcPr>
          <w:p>
            <w:pPr>
              <w:jc w:val="center"/>
            </w:pPr>
            <w:r>
              <w:rPr>
                <w:spacing w:val="0"/>
              </w:rPr>
              <w:t xml:space="preserve">0</w:t>
            </w:r>
          </w:p>
        </w:tc>
        <w:tc>
          <w:tcPr>
            <w:vAlign w:val="center"/>
          </w:tcPr>
          <w:p>
            <w:pPr>
              <w:jc w:val="center"/>
            </w:pPr>
            <w:r>
              <w:rPr>
                <w:spacing w:val="0"/>
              </w:rPr>
              <w:t xml:space="preserve">80</w:t>
            </w:r>
          </w:p>
        </w:tc>
        <w:tc>
          <w:tcPr>
            <w:vAlign w:val="center"/>
          </w:tcPr>
          <w:p>
            <w:pPr>
              <w:jc w:val="center"/>
            </w:pPr>
            <w:r>
              <w:rPr>
                <w:spacing w:val="0"/>
              </w:rPr>
              <w:t xml:space="preserve">一秋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250061</w:t>
            </w:r>
          </w:p>
        </w:tc>
        <w:tc>
          <w:tcPr>
            <w:vAlign w:val="center"/>
          </w:tcPr>
          <w:p>
            <w:pPr>
              <w:jc w:val="left"/>
            </w:pPr>
            <w:r>
              <w:rPr>
                <w:rFonts w:ascii="宋体" w:eastAsia="宋体" w:hAnsi="宋体" w:cs="宋体"/>
                <w:b w:val="0"/>
                <w:i w:val="0"/>
                <w:spacing w:val="0"/>
                <w:sz w:val="22"/>
              </w:rPr>
              <w:t xml:space="preserve">★</w:t>
              <w:t xml:space="preserve">地震仪器协同实验班认识实习</w:t>
            </w:r>
          </w:p>
        </w:tc>
        <w:tc>
          <w:tcPr>
            <w:vAlign w:val="center"/>
          </w:tcPr>
          <w:p>
            <w:pPr>
              <w:jc w:val="center"/>
            </w:pPr>
            <w:r>
              <w:rPr>
                <w:spacing w:val="0"/>
              </w:rPr>
              <w:t xml:space="preserve">1</w:t>
            </w:r>
          </w:p>
        </w:tc>
        <w:tc>
          <w:tcPr>
            <w:vAlign w:val="center"/>
          </w:tcPr>
          <w:p>
            <w:pPr>
              <w:jc w:val="center"/>
            </w:pPr>
            <w:r>
              <w:rPr>
                <w:spacing w:val="0"/>
              </w:rPr>
              <w:t xml:space="preserve">40</w:t>
            </w:r>
          </w:p>
        </w:tc>
        <w:tc>
          <w:tcPr>
            <w:vAlign w:val="center"/>
          </w:tcPr>
          <w:p>
            <w:pPr>
              <w:jc w:val="center"/>
            </w:pPr>
            <w:r>
              <w:rPr>
                <w:spacing w:val="0"/>
              </w:rPr>
              <w:t xml:space="preserve">0</w:t>
            </w:r>
          </w:p>
        </w:tc>
        <w:tc>
          <w:tcPr>
            <w:vAlign w:val="center"/>
          </w:tcPr>
          <w:p>
            <w:pPr>
              <w:jc w:val="center"/>
            </w:pPr>
            <w:r>
              <w:rPr>
                <w:spacing w:val="0"/>
              </w:rPr>
              <w:t xml:space="preserve">40</w:t>
            </w:r>
          </w:p>
        </w:tc>
        <w:tc>
          <w:tcPr>
            <w:vAlign w:val="center"/>
          </w:tcPr>
          <w:p>
            <w:pPr>
              <w:jc w:val="center"/>
            </w:pPr>
            <w:r>
              <w:rPr>
                <w:spacing w:val="0"/>
              </w:rPr>
              <w:t xml:space="preserve">一夏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250063</w:t>
            </w:r>
          </w:p>
        </w:tc>
        <w:tc>
          <w:tcPr>
            <w:vAlign w:val="center"/>
          </w:tcPr>
          <w:p>
            <w:pPr>
              <w:jc w:val="left"/>
            </w:pPr>
            <w:r>
              <w:rPr>
                <w:rFonts w:ascii="宋体" w:eastAsia="宋体" w:hAnsi="宋体" w:cs="宋体"/>
                <w:b w:val="0"/>
                <w:i w:val="0"/>
                <w:spacing w:val="0"/>
                <w:sz w:val="22"/>
              </w:rPr>
              <w:t xml:space="preserve">★</w:t>
              <w:t xml:space="preserve">测控技术与仪器认识实习</w:t>
            </w:r>
          </w:p>
        </w:tc>
        <w:tc>
          <w:tcPr>
            <w:vAlign w:val="center"/>
          </w:tcPr>
          <w:p>
            <w:pPr>
              <w:jc w:val="center"/>
            </w:pPr>
            <w:r>
              <w:rPr>
                <w:spacing w:val="0"/>
              </w:rPr>
              <w:t xml:space="preserve">1</w:t>
            </w:r>
          </w:p>
        </w:tc>
        <w:tc>
          <w:tcPr>
            <w:vAlign w:val="center"/>
          </w:tcPr>
          <w:p>
            <w:pPr>
              <w:jc w:val="center"/>
            </w:pPr>
            <w:r>
              <w:rPr>
                <w:spacing w:val="0"/>
              </w:rPr>
              <w:t xml:space="preserve">40</w:t>
            </w:r>
          </w:p>
        </w:tc>
        <w:tc>
          <w:tcPr>
            <w:vAlign w:val="center"/>
          </w:tcPr>
          <w:p>
            <w:pPr>
              <w:jc w:val="center"/>
            </w:pPr>
            <w:r>
              <w:rPr>
                <w:spacing w:val="0"/>
              </w:rPr>
              <w:t xml:space="preserve">0</w:t>
            </w:r>
          </w:p>
        </w:tc>
        <w:tc>
          <w:tcPr>
            <w:vAlign w:val="center"/>
          </w:tcPr>
          <w:p>
            <w:pPr>
              <w:jc w:val="center"/>
            </w:pPr>
            <w:r>
              <w:rPr>
                <w:spacing w:val="0"/>
              </w:rPr>
              <w:t xml:space="preserve">40</w:t>
            </w:r>
          </w:p>
        </w:tc>
        <w:tc>
          <w:tcPr>
            <w:vAlign w:val="center"/>
          </w:tcPr>
          <w:p>
            <w:pPr>
              <w:jc w:val="center"/>
            </w:pPr>
            <w:r>
              <w:rPr>
                <w:spacing w:val="0"/>
              </w:rPr>
              <w:t xml:space="preserve">一夏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250064</w:t>
            </w:r>
          </w:p>
        </w:tc>
        <w:tc>
          <w:tcPr>
            <w:vAlign w:val="center"/>
          </w:tcPr>
          <w:p>
            <w:pPr>
              <w:jc w:val="left"/>
            </w:pPr>
            <w:r>
              <w:rPr>
                <w:rFonts w:ascii="宋体" w:eastAsia="宋体" w:hAnsi="宋体" w:cs="宋体"/>
                <w:b w:val="0"/>
                <w:i w:val="0"/>
                <w:spacing w:val="0"/>
                <w:sz w:val="22"/>
              </w:rPr>
              <w:t xml:space="preserve">★</w:t>
              <w:t xml:space="preserve">测控技术与仪器专业实习</w:t>
            </w:r>
          </w:p>
        </w:tc>
        <w:tc>
          <w:tcPr>
            <w:vAlign w:val="center"/>
          </w:tcPr>
          <w:p>
            <w:pPr>
              <w:jc w:val="center"/>
            </w:pPr>
            <w:r>
              <w:rPr>
                <w:spacing w:val="0"/>
              </w:rPr>
              <w:t xml:space="preserve">2</w:t>
            </w:r>
          </w:p>
        </w:tc>
        <w:tc>
          <w:tcPr>
            <w:vAlign w:val="center"/>
          </w:tcPr>
          <w:p>
            <w:pPr>
              <w:jc w:val="center"/>
            </w:pPr>
            <w:r>
              <w:rPr>
                <w:spacing w:val="0"/>
              </w:rPr>
              <w:t xml:space="preserve">80</w:t>
            </w:r>
          </w:p>
        </w:tc>
        <w:tc>
          <w:tcPr>
            <w:vAlign w:val="center"/>
          </w:tcPr>
          <w:p>
            <w:pPr>
              <w:jc w:val="center"/>
            </w:pPr>
            <w:r>
              <w:rPr>
                <w:spacing w:val="0"/>
              </w:rPr>
              <w:t xml:space="preserve">0</w:t>
            </w:r>
          </w:p>
        </w:tc>
        <w:tc>
          <w:tcPr>
            <w:vAlign w:val="center"/>
          </w:tcPr>
          <w:p>
            <w:pPr>
              <w:jc w:val="center"/>
            </w:pPr>
            <w:r>
              <w:rPr>
                <w:spacing w:val="0"/>
              </w:rPr>
              <w:t xml:space="preserve">80</w:t>
            </w:r>
          </w:p>
        </w:tc>
        <w:tc>
          <w:tcPr>
            <w:vAlign w:val="center"/>
          </w:tcPr>
          <w:p>
            <w:pPr>
              <w:jc w:val="center"/>
            </w:pPr>
            <w:r>
              <w:rPr>
                <w:spacing w:val="0"/>
              </w:rPr>
              <w:t xml:space="preserve">二夏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250065</w:t>
            </w:r>
          </w:p>
        </w:tc>
        <w:tc>
          <w:tcPr>
            <w:vAlign w:val="center"/>
          </w:tcPr>
          <w:p>
            <w:pPr>
              <w:jc w:val="left"/>
            </w:pPr>
            <w:r>
              <w:rPr>
                <w:rFonts w:ascii="宋体" w:eastAsia="宋体" w:hAnsi="宋体" w:cs="宋体"/>
                <w:b w:val="0"/>
                <w:i w:val="0"/>
                <w:spacing w:val="0"/>
                <w:sz w:val="22"/>
              </w:rPr>
              <w:t xml:space="preserve">★</w:t>
              <w:t xml:space="preserve">测控技术与仪器生产实习</w:t>
            </w:r>
          </w:p>
        </w:tc>
        <w:tc>
          <w:tcPr>
            <w:vAlign w:val="center"/>
          </w:tcPr>
          <w:p>
            <w:pPr>
              <w:jc w:val="center"/>
            </w:pPr>
            <w:r>
              <w:rPr>
                <w:spacing w:val="0"/>
              </w:rPr>
              <w:t xml:space="preserve">3</w:t>
            </w:r>
          </w:p>
        </w:tc>
        <w:tc>
          <w:tcPr>
            <w:vAlign w:val="center"/>
          </w:tcPr>
          <w:p>
            <w:pPr>
              <w:jc w:val="center"/>
            </w:pPr>
            <w:r>
              <w:rPr>
                <w:spacing w:val="0"/>
              </w:rPr>
              <w:t xml:space="preserve">120</w:t>
            </w:r>
          </w:p>
        </w:tc>
        <w:tc>
          <w:tcPr>
            <w:vAlign w:val="center"/>
          </w:tcPr>
          <w:p>
            <w:pPr>
              <w:jc w:val="center"/>
            </w:pPr>
            <w:r>
              <w:rPr>
                <w:spacing w:val="0"/>
              </w:rPr>
              <w:t xml:space="preserve">0</w:t>
            </w:r>
          </w:p>
        </w:tc>
        <w:tc>
          <w:tcPr>
            <w:vAlign w:val="center"/>
          </w:tcPr>
          <w:p>
            <w:pPr>
              <w:jc w:val="center"/>
            </w:pPr>
            <w:r>
              <w:rPr>
                <w:spacing w:val="0"/>
              </w:rPr>
              <w:t xml:space="preserve">120</w:t>
            </w:r>
          </w:p>
        </w:tc>
        <w:tc>
          <w:tcPr>
            <w:vAlign w:val="center"/>
          </w:tcPr>
          <w:p>
            <w:pPr>
              <w:jc w:val="center"/>
            </w:pPr>
            <w:r>
              <w:rPr>
                <w:spacing w:val="0"/>
              </w:rPr>
              <w:t xml:space="preserve">三夏</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 xml:space="preserve">周次</w:t>
            </w:r>
          </w:p>
          <w:p w:rsidR="00AD67A2" w:rsidRDefault="00AD67A2">
            <w:pPr>
              <w:rPr>
                <w:color w:val="000000"/>
                <w:szCs w:val="21"/>
              </w:rPr>
            </w:pPr>
            <w:r>
              <w:rPr>
                <w:color w:val="000000"/>
                <w:szCs w:val="21"/>
              </w:rPr>
              <w:t xml:space="preserve">学年</w:t>
            </w:r>
          </w:p>
          <w:p w:rsidR="00AD67A2" w:rsidRDefault="00AD67A2">
            <w:pPr>
              <w:rPr>
                <w:color w:val="000000"/>
                <w:szCs w:val="21"/>
              </w:rPr>
            </w:pPr>
            <w:r>
              <w:rPr>
                <w:color w:val="000000"/>
                <w:szCs w:val="21"/>
              </w:rPr>
              <w:t xml:space="preserve">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proofErr w:type="gramStart"/>
            <w:r>
              <w:rPr>
                <w:color w:val="000000"/>
                <w:szCs w:val="21"/>
              </w:rPr>
              <w:t xml:space="preserve">一</w:t>
            </w:r>
            <w:proofErr w:type="gramEnd"/>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 xml:space="preserve">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xml:space="preserve">★ 入</w:t>
      </w:r>
      <w:r>
        <w:rPr>
          <w:color w:val="000000"/>
          <w:sz w:val="24"/>
        </w:rPr>
        <w:t xml:space="preserve">学教育与军事</w:t>
      </w:r>
      <w:r>
        <w:rPr>
          <w:rFonts w:hint="eastAsia"/>
          <w:color w:val="000000"/>
          <w:sz w:val="24"/>
        </w:rPr>
        <w:t xml:space="preserve">技能</w:t>
      </w:r>
      <w:r>
        <w:rPr>
          <w:color w:val="000000"/>
          <w:sz w:val="24"/>
        </w:rPr>
        <w:t xml:space="preserve">训练：</w:t>
      </w:r>
      <w:r>
        <w:rPr>
          <w:color w:val="000000"/>
          <w:sz w:val="24"/>
        </w:rPr>
        <w:t xml:space="preserve">2</w:t>
      </w:r>
      <w:r>
        <w:rPr>
          <w:color w:val="000000"/>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课</w:t>
      </w:r>
      <w:r>
        <w:rPr>
          <w:sz w:val="24"/>
        </w:rPr>
        <w:t xml:space="preserve">内教学：</w:t>
      </w:r>
      <w:r w:rsidR="00B3251C">
        <w:rPr>
          <w:rFonts w:hint="eastAsia"/>
          <w:sz w:val="24"/>
        </w:rPr>
        <w:t xml:space="preserve">112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考</w:t>
      </w:r>
      <w:r>
        <w:rPr>
          <w:sz w:val="24"/>
        </w:rPr>
        <w:t xml:space="preserve">试：</w:t>
      </w:r>
      <w:r>
        <w:rPr>
          <w:sz w:val="24"/>
        </w:rPr>
        <w:t xml:space="preserve">1</w:t>
      </w:r>
      <w:r>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sz w:val="24"/>
        </w:rPr>
        <w:t xml:space="preserve">认识实习：</w:t>
      </w:r>
      <w:r w:rsidR="00B3251C">
        <w:rPr>
          <w:rFonts w:hint="eastAsia"/>
          <w:sz w:val="24"/>
        </w:rPr>
        <w:t xml:space="preserve">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专</w:t>
      </w:r>
      <w:r>
        <w:rPr>
          <w:sz w:val="24"/>
        </w:rPr>
        <w:t xml:space="preserve">业实习：</w:t>
      </w:r>
      <w:r w:rsidR="00B3251C">
        <w:rPr>
          <w:rFonts w:hint="eastAsia"/>
          <w:sz w:val="24"/>
        </w:rPr>
        <w:t xml:space="preserve">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生</w:t>
      </w:r>
      <w:r>
        <w:rPr>
          <w:sz w:val="24"/>
        </w:rPr>
        <w:t xml:space="preserve">产实习：</w:t>
      </w:r>
      <w:r w:rsidR="00B3251C">
        <w:rPr>
          <w:rFonts w:hint="eastAsia"/>
          <w:sz w:val="24"/>
        </w:rPr>
        <w:t xml:space="preserve">3</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kern w:val="0"/>
          <w:sz w:val="24"/>
        </w:rPr>
        <w:t xml:space="preserve">毕业设计</w:t>
      </w:r>
      <w:r>
        <w:rPr>
          <w:rFonts w:hint="eastAsia"/>
          <w:kern w:val="0"/>
          <w:sz w:val="24"/>
        </w:rPr>
        <w:t xml:space="preserve">（论文）</w:t>
      </w:r>
      <w:r>
        <w:rPr>
          <w:kern w:val="0"/>
          <w:sz w:val="24"/>
        </w:rPr>
        <w:t xml:space="preserve">和毕业实习</w:t>
      </w:r>
      <w:r>
        <w:rPr>
          <w:sz w:val="24"/>
        </w:rPr>
        <w:t xml:space="preserve">：</w:t>
      </w:r>
      <w:r w:rsidR="00B3251C">
        <w:rPr>
          <w:rFonts w:hint="eastAsia"/>
          <w:sz w:val="24"/>
        </w:rPr>
        <w:t xml:space="preserve">14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lastRenderedPageBreak/>
        <w:t xml:space="preserve">◇ 毕</w:t>
      </w:r>
      <w:r>
        <w:rPr>
          <w:sz w:val="24"/>
        </w:rPr>
        <w:t xml:space="preserve">业教育：</w:t>
      </w:r>
      <w:r>
        <w:rPr>
          <w:sz w:val="24"/>
        </w:rPr>
        <w:t xml:space="preserve">1</w:t>
      </w:r>
      <w:r>
        <w:rPr>
          <w:sz w:val="24"/>
        </w:rPr>
        <w:t xml:space="preserve">周</w:t>
      </w:r>
    </w:p>
    <w:p w:rsidR="00AD67A2" w:rsidRDefault="00AD67A2">
      <w:pPr>
        <w:spacing w:line="440" w:lineRule="exact"/>
        <w:ind w:firstLineChars="200" w:firstLine="480"/>
        <w:rPr>
          <w:sz w:val="24"/>
        </w:rPr>
      </w:pPr>
      <w:r>
        <w:rPr>
          <w:sz w:val="24"/>
        </w:rPr>
        <w:t xml:space="preserve">共计：</w:t>
      </w:r>
      <w:r w:rsidR="00DA044C">
        <w:rPr>
          <w:rFonts w:hint="eastAsia"/>
          <w:sz w:val="24"/>
        </w:rPr>
        <w:t xml:space="preserve">151</w:t>
      </w:r>
      <w:proofErr w:type="spellStart"/>
      <w:proofErr w:type="spellEnd"/>
      <w:r w:rsidR="00DA044C">
        <w:rPr>
          <w:rFonts w:hint="eastAsia"/>
          <w:sz w:val="24"/>
        </w:rPr>
        <w:t xml:space="preserve"/>
      </w:r>
      <w:r>
        <w:rPr>
          <w:sz w:val="24"/>
        </w:rPr>
        <w:t xml:space="preserve">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十四、第二课堂实施方案</w:t>
      </w:r>
    </w:p>
    <w:p w:rsidR="00AD67A2" w:rsidRDefault="004A4A65" w:rsidP="004A4A65">
      <w:pPr>
        <w:spacing w:line="440" w:lineRule="exact"/>
        <w:ind w:firstLineChars="200" w:firstLine="480"/>
        <w:rPr>
          <w:color w:val="FF0000"/>
          <w:sz w:val="24"/>
        </w:rPr>
      </w:pPr>
      <w:r w:rsidRPr="004A4A65">
        <w:rPr>
          <w:rFonts w:hint="eastAsia"/>
          <w:sz w:val="24"/>
        </w:rPr>
        <w:t xml:space="preserve">参见附件1（防灾科技学院第二课堂实施方案）</w:t>
      </w:r>
      <w:proofErr w:type="spellStart"/>
      <w:proofErr w:type="spellEnd"/>
      <w:r w:rsidRPr="004A4A65">
        <w:rPr>
          <w:rFonts w:hint="eastAsia"/>
          <w:sz w:val="24"/>
        </w:rPr>
        <w:t xml:space="preserve"/>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 xml:space="preserve">参见附件2（防灾科技学院质量保障体系实施方案）</w:t>
      </w:r>
      <w:proofErr w:type="spellStart"/>
      <w:proofErr w:type="spellEnd"/>
      <w:r w:rsidRPr="004A4A65">
        <w:rPr>
          <w:rFonts w:hint="eastAsia"/>
          <w:sz w:val="24"/>
        </w:rPr>
        <w:t xml:space="preserve"/>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B9" w:rsidRDefault="007D08B9">
      <w:r>
        <w:separator/>
      </w:r>
    </w:p>
  </w:endnote>
  <w:endnote w:type="continuationSeparator" w:id="0">
    <w:p w:rsidR="007D08B9" w:rsidRDefault="007D08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framePr w:dropCap="none" w:wrap="around" w:hAnchor="margin" w:vAnchor="text" w:xAlign="right" w:y="1" w:yAlign="inline" w:hRule="auto" w:anchorLock="off"/>
      <w:rPr>
        <w:rStyle w:val="a3"/>
      </w:rPr>
    </w:pPr>
    <w:r>
      <w:fldChar w:fldCharType="begin" w:fldLock="off" w:dirty="off"/>
    </w:r>
    <w:r w:rsidR="00AD67A2">
      <w:rPr>
        <w:rStyle w:val="a3"/>
      </w:rPr>
      <w:instrText xml:space="preserve">PAGE  </w:instrText>
    </w:r>
    <w:r>
      <w:fldChar w:fldCharType="separate" w:fldLock="off" w:dirty="off"/>
    </w:r>
    <w:r w:rsidR="00AD67A2">
      <w:rPr>
        <w:rStyle w:val="a3"/>
      </w:rPr>
      <w:t xml:space="preserve">1</w:t>
    </w:r>
    <w:r>
      <w:fldChar w:fldCharType="end" w:fldLock="off" w:dirty="off"/>
    </w:r>
  </w:p>
  <w:p w:rsidR="00AD67A2" w:rsidRDefault="00AD67A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ind w:right="360"/>
    </w:pPr>
    <w: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xmlns:w="http://schemas.openxmlformats.org/wordprocessingml/2006/main">
              <w:p w:rsidR="00AD67A2" w:rsidRDefault="00AA018F">
                <w:pPr>
                  <w:pStyle w:val="aa"/>
                  <w:rPr>
                    <w:rStyle w:val="a3"/>
                  </w:rPr>
                </w:pPr>
                <w:r>
                  <w:fldChar w:fldCharType="begin"/>
                </w:r>
                <w:r w:rsidR="00AD67A2">
                  <w:rPr>
                    <w:rStyle w:val="a3"/>
                  </w:rPr>
                  <w:instrText xml:space="preserve">PAGE  </w:instrText>
                </w:r>
                <w:r>
                  <w:fldChar w:fldCharType="separate"/>
                </w:r>
                <w:r w:rsidR="00D56F85">
                  <w:rPr>
                    <w:rStyle w:val="a3"/>
                    <w:noProof/>
                  </w:rPr>
                  <w:t>2</w:t>
                </w:r>
                <w:r>
                  <w:fldChar w:fldCharType="end"/>
                </w:r>
              </w:p>
            </w:txbxContent>
          </v:textbox>
          <w10:wrap xmlns:w10="urn:schemas-microsoft-com:office:word"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B9" w:rsidRDefault="007D08B9">
      <w:pPr/>
      <w:r>
        <w:separator/>
      </w:r>
    </w:p>
  </w:footnote>
  <w:footnote w:type="continuationSeparator" w:id="0">
    <w:p w:rsidR="007D08B9" w:rsidRDefault="007D08B9">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on">
      <w:start w:val="1"/>
      <w:numFmt w:val="bullet"/>
      <w:lvlText w:val=""/>
      <w:lvlJc w:val="left"/>
      <w:pPr>
        <w:ind w:left="840" w:hanging="420"/>
      </w:pPr>
      <w:rPr>
        <w:rFonts w:ascii="Wingdings" w:hAnsi="Wingdings"/>
      </w:rPr>
    </w:lvl>
    <w:lvl w:ilvl="2" w:tplc="04090005" w:tentative="on">
      <w:start w:val="1"/>
      <w:numFmt w:val="bullet"/>
      <w:lvlText w:val=""/>
      <w:lvlJc w:val="left"/>
      <w:pPr>
        <w:ind w:left="1260" w:hanging="420"/>
      </w:pPr>
      <w:rPr>
        <w:rFonts w:ascii="Wingdings" w:hAnsi="Wingdings"/>
      </w:rPr>
    </w:lvl>
    <w:lvl w:ilvl="3" w:tplc="04090001" w:tentative="on">
      <w:start w:val="1"/>
      <w:numFmt w:val="bullet"/>
      <w:lvlText w:val=""/>
      <w:lvlJc w:val="left"/>
      <w:pPr>
        <w:ind w:left="1680" w:hanging="420"/>
      </w:pPr>
      <w:rPr>
        <w:rFonts w:ascii="Wingdings" w:hAnsi="Wingdings"/>
      </w:rPr>
    </w:lvl>
    <w:lvl w:ilvl="4" w:tplc="04090003" w:tentative="on">
      <w:start w:val="1"/>
      <w:numFmt w:val="bullet"/>
      <w:lvlText w:val=""/>
      <w:lvlJc w:val="left"/>
      <w:pPr>
        <w:ind w:left="2100" w:hanging="420"/>
      </w:pPr>
      <w:rPr>
        <w:rFonts w:ascii="Wingdings" w:hAnsi="Wingdings"/>
      </w:rPr>
    </w:lvl>
    <w:lvl w:ilvl="5" w:tplc="04090005" w:tentative="on">
      <w:start w:val="1"/>
      <w:numFmt w:val="bullet"/>
      <w:lvlText w:val=""/>
      <w:lvlJc w:val="left"/>
      <w:pPr>
        <w:ind w:left="2520" w:hanging="420"/>
      </w:pPr>
      <w:rPr>
        <w:rFonts w:ascii="Wingdings" w:hAnsi="Wingdings"/>
      </w:rPr>
    </w:lvl>
    <w:lvl w:ilvl="6" w:tplc="04090001" w:tentative="on">
      <w:start w:val="1"/>
      <w:numFmt w:val="bullet"/>
      <w:lvlText w:val=""/>
      <w:lvlJc w:val="left"/>
      <w:pPr>
        <w:ind w:left="2940" w:hanging="420"/>
      </w:pPr>
      <w:rPr>
        <w:rFonts w:ascii="Wingdings" w:hAnsi="Wingdings"/>
      </w:rPr>
    </w:lvl>
    <w:lvl w:ilvl="7" w:tplc="04090003" w:tentative="on">
      <w:start w:val="1"/>
      <w:numFmt w:val="bullet"/>
      <w:lvlText w:val=""/>
      <w:lvlJc w:val="left"/>
      <w:pPr>
        <w:ind w:left="3360" w:hanging="420"/>
      </w:pPr>
      <w:rPr>
        <w:rFonts w:ascii="Wingdings" w:hAnsi="Wingdings"/>
      </w:rPr>
    </w:lvl>
    <w:lvl w:ilvl="8" w:tplc="04090005" w:tentative="on">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pP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08B9"/>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018F"/>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56F85"/>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off" w:defUIPriority="0" w:defSemiHidden="off" w:defUnhideWhenUsed="off" w:defQFormat="off" w:count="267">
    <w:lsdException w:name="Normal" w:qFormat="on"/>
    <w:lsdException w:name="heading 1" w:qFormat="on"/>
    <w:lsdException w:name="heading 2" w:semiHidden="1" w:unhideWhenUsed="1" w:qFormat="on"/>
    <w:lsdException w:name="heading 3" w:semiHidden="1" w:unhideWhenUsed="1" w:qFormat="on"/>
    <w:lsdException w:name="heading 4" w:semiHidden="1" w:unhideWhenUsed="1" w:qFormat="on"/>
    <w:lsdException w:name="heading 5" w:semiHidden="1" w:unhideWhenUsed="1" w:qFormat="on"/>
    <w:lsdException w:name="heading 6" w:semiHidden="1" w:unhideWhenUsed="1" w:qFormat="on"/>
    <w:lsdException w:name="heading 7" w:semiHidden="1" w:unhideWhenUsed="1" w:qFormat="on"/>
    <w:lsdException w:name="heading 8" w:semiHidden="1" w:unhideWhenUsed="1" w:qFormat="on"/>
    <w:lsdException w:name="heading 9" w:semiHidden="1" w:unhideWhenUsed="1" w:qFormat="on"/>
    <w:lsdException w:name="annotation text" w:semiHidden="1"/>
    <w:lsdException w:name="caption" w:semiHidden="1" w:unhideWhenUsed="1" w:qFormat="on"/>
    <w:lsdException w:name="annotation reference" w:semiHidden="1"/>
    <w:lsdException w:name="Title" w:qFormat="on"/>
    <w:lsdException w:name="Default Paragraph Font" w:semiHidden="1"/>
    <w:lsdException w:name="Subtitle" w:qFormat="on"/>
    <w:lsdException w:name="Strong" w:qFormat="on"/>
    <w:lsdException w:name="Emphasis" w:qFormat="on"/>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on"/>
    <w:lsdException w:name="Quote" w:uiPriority="99" w:qFormat="on"/>
    <w:lsdException w:name="Intense Quote" w:uiPriority="99"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1" w:uiPriority="37" w:unhideWhenUsed="1"/>
    <w:lsdException w:name="TOC Heading" w:semiHidden="1" w:uiPriority="39" w:unhideWhenUsed="1" w:qFormat="on"/>
  </w:latentStyles>
  <w:style w:type="paragraph" w:default="on" w:styleId="a">
    <w:name w:val="Normal"/>
    <w:qFormat/>
    <w:rsid w:val="00BC05EB"/>
    <w:pPr>
      <w:widowControl w:val="0"/>
      <w:jc w:val="both"/>
    </w:pPr>
    <w:rPr>
      <w:kern w:val="2"/>
      <w:sz w:val="21"/>
      <w:szCs w:val="24"/>
    </w:rPr>
  </w:style>
  <w:style w:type="character" w:default="on" w:styleId="a0">
    <w:name w:val="Default Paragraph Font"/>
    <w:uiPriority w:val="1"/>
    <w:semiHidden/>
    <w:unhideWhenUsed/>
  </w:style>
  <w:style w:type="table" w:default="on" w:styleId="a1">
    <w:name w:val="Normal Table"/>
    <w:uiPriority w:val="99"/>
    <w:semiHidden/>
    <w:unhideWhenUsed/>
    <w:qFormat/>
    <w:tblPr>
      <w:tblInd w:w="0" w:type="dxa"/>
      <w:tblCellMar>
        <w:top w:w="0" w:type="dxa"/>
        <w:left w:w="108" w:type="dxa"/>
        <w:bottom w:w="0" w:type="dxa"/>
        <w:right w:w="108" w:type="dxa"/>
      </w:tblCellMar>
    </w:tblPr>
  </w:style>
  <w:style w:type="numbering" w:default="on"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&#65279;<?xml version="1.0" encoding="utf-8"?><Relationships xmlns="http://schemas.openxmlformats.org/package/2006/relationships"><Relationship Id="rId1" Type="http://schemas.openxmlformats.org/officeDocument/2006/relationships/numbering" Target="numbering.xml" /><Relationship Id="rId10" Type="http://schemas.openxmlformats.org/officeDocument/2006/relationships/theme" Target="theme/theme1.xml" /><Relationship Id="rId1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Company>cit</Company>
  <Pages>4</Pages>
  <Words>235</Words>
  <Characters>1346</Characters>
  <PresentationFormat/>
  <Lines>11</Lines>
  <Paragraphs>3</Paragraphs>
  <Slides>0</Slides>
  <Notes>0</Notes>
  <TotalTime>1426</TotalTime>
  <HiddenSlides>0</HiddenSlides>
  <MMClips>0</MMClips>
  <ScaleCrop>false</ScaleCrop>
  <LinksUpToDate>false</LinksUpToDate>
  <CharactersWithSpaces>1578</CharactersWithSpaces>
  <SharedDoc>false</SharedDoc>
  <HyperlinksChanged>false</HyperlinksChanged>
  <Application>Microsoft Office Word</Application>
  <AppVersion>12.0000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2018-11-05T13:41:00Z</dcterms:created>
  <dc:creator>jw</dc:creator>
  <cp:lastModifiedBy>杨亮</cp:lastModifiedBy>
  <cp:lastPrinted>2016-04-15T09:19:00Z</cp:lastPrinted>
  <dcterms:modified xsi:type="dcterms:W3CDTF">2019-02-26T04:41:00Z</dcterms:modified>
  <cp:revision>89</cp:revision>
  <dc:title>公共基础课程代码及教学进程（2005）</dc:title>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KSOProductBuildVer">
    <vt:lpwstr>2052-10.1.0.7400</vt:lpwstr>
  </q1:property>
  <q1:property fmtid="{D5CDD505-2E9C-101B-9397-08002B2CF9AE}" pid="3" name="Generator">
    <vt:lpwstr>NPOI</vt:lpwstr>
  </q1:property>
  <q1:property fmtid="{D5CDD505-2E9C-101B-9397-08002B2CF9AE}" pid="4" name="Generator Version">
    <vt:lpwstr>2.2.1</vt:lpwstr>
  </q1:property>
</q1:Properties>
</file>